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553604" w:rsidP="002812C5">
            <w:pPr>
              <w:jc w:val="both"/>
            </w:pPr>
            <w:r>
              <w:t>16/2012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BC53F0" w:rsidRDefault="00427B93" w:rsidP="00427B93">
            <w:pPr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BC53F0" w:rsidRDefault="00BF3718" w:rsidP="004009A1">
            <w:pPr>
              <w:jc w:val="both"/>
              <w:rPr>
                <w:b/>
                <w:sz w:val="22"/>
                <w:szCs w:val="22"/>
              </w:rPr>
            </w:pPr>
            <w:r w:rsidRPr="00BC53F0">
              <w:rPr>
                <w:b/>
                <w:sz w:val="22"/>
                <w:szCs w:val="22"/>
              </w:rPr>
              <w:t>C</w:t>
            </w:r>
            <w:r w:rsidR="004009A1" w:rsidRPr="00BC53F0">
              <w:rPr>
                <w:b/>
                <w:sz w:val="22"/>
                <w:szCs w:val="22"/>
              </w:rPr>
              <w:t>Z.1.07/1.1.24/01.0091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BC53F0" w:rsidRDefault="004009A1" w:rsidP="00533DD7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Zkvalitnění a modernizace výuky chemie, fyziky a biologie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BC53F0" w:rsidRDefault="000263EE" w:rsidP="00660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</w:t>
            </w:r>
            <w:r w:rsidR="00BF3718" w:rsidRPr="00BC53F0">
              <w:rPr>
                <w:sz w:val="22"/>
                <w:szCs w:val="22"/>
              </w:rPr>
              <w:t xml:space="preserve"> </w:t>
            </w:r>
            <w:r w:rsidR="00660AE3" w:rsidRPr="00BC53F0">
              <w:rPr>
                <w:sz w:val="22"/>
                <w:szCs w:val="22"/>
              </w:rPr>
              <w:t>vybavení laboratoře chemie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BC53F0" w:rsidRDefault="00BF3718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Dodávka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BC53F0" w:rsidRDefault="0011133F" w:rsidP="00CD3C24">
            <w:pPr>
              <w:ind w:left="360" w:hanging="36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30.3.2012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BF3718" w:rsidRPr="00BC53F0" w:rsidRDefault="00D17001" w:rsidP="00BF3718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Matiční gymnázium, Ostrava,</w:t>
            </w:r>
            <w:r w:rsidR="00BF3718" w:rsidRPr="00BC53F0">
              <w:rPr>
                <w:sz w:val="22"/>
                <w:szCs w:val="22"/>
              </w:rPr>
              <w:t xml:space="preserve"> příspěvková organizace</w:t>
            </w:r>
          </w:p>
          <w:p w:rsidR="00427B93" w:rsidRPr="00BC53F0" w:rsidRDefault="00427B93" w:rsidP="002812C5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BC53F0" w:rsidRDefault="00D17001" w:rsidP="00CA646C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Dr. Šmerala 25</w:t>
            </w:r>
            <w:r w:rsidR="00C8023A">
              <w:rPr>
                <w:sz w:val="22"/>
                <w:szCs w:val="22"/>
              </w:rPr>
              <w:t>, 728 04 Ostrava</w:t>
            </w:r>
            <w:r w:rsidR="00CA646C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BF3718" w:rsidRPr="00BC53F0" w:rsidRDefault="00D17001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Mgr. Alena Bačová</w:t>
            </w:r>
            <w:r w:rsidR="000263EE">
              <w:rPr>
                <w:sz w:val="22"/>
                <w:szCs w:val="22"/>
              </w:rPr>
              <w:t>, ředitelka školy</w:t>
            </w:r>
          </w:p>
          <w:p w:rsidR="00BB318B" w:rsidRPr="00BC53F0" w:rsidRDefault="000263EE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D17001" w:rsidRPr="00BC53F0">
              <w:rPr>
                <w:sz w:val="22"/>
                <w:szCs w:val="22"/>
              </w:rPr>
              <w:t>596 116 239</w:t>
            </w:r>
          </w:p>
          <w:p w:rsidR="00BB318B" w:rsidRPr="00BC53F0" w:rsidRDefault="000263EE" w:rsidP="00026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 w:rsidR="00D17001" w:rsidRPr="00BC53F0">
              <w:rPr>
                <w:sz w:val="22"/>
                <w:szCs w:val="22"/>
              </w:rPr>
              <w:t>info</w:t>
            </w:r>
            <w:r w:rsidR="00BB318B" w:rsidRPr="00BC53F0">
              <w:rPr>
                <w:sz w:val="22"/>
                <w:szCs w:val="22"/>
              </w:rPr>
              <w:t>@</w:t>
            </w:r>
            <w:r w:rsidR="00D17001" w:rsidRPr="00BC53F0">
              <w:rPr>
                <w:sz w:val="22"/>
                <w:szCs w:val="22"/>
              </w:rPr>
              <w:t>mgo.cz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BC53F0" w:rsidRDefault="00BF3718" w:rsidP="00D17001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0084</w:t>
            </w:r>
            <w:r w:rsidR="00D17001" w:rsidRPr="00BC53F0">
              <w:rPr>
                <w:sz w:val="22"/>
                <w:szCs w:val="22"/>
              </w:rPr>
              <w:t>2761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BC53F0" w:rsidRDefault="000263EE" w:rsidP="00026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- -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BC53F0" w:rsidRDefault="00BF3718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</w:t>
            </w:r>
            <w:r w:rsidR="00D17001" w:rsidRPr="00BC53F0">
              <w:rPr>
                <w:sz w:val="22"/>
                <w:szCs w:val="22"/>
              </w:rPr>
              <w:t>arie Janečková</w:t>
            </w:r>
          </w:p>
          <w:p w:rsidR="00BF3718" w:rsidRPr="00BC53F0" w:rsidRDefault="000263EE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D17001" w:rsidRPr="00BC53F0">
              <w:rPr>
                <w:sz w:val="22"/>
                <w:szCs w:val="22"/>
              </w:rPr>
              <w:t>596 116 238</w:t>
            </w:r>
          </w:p>
          <w:p w:rsidR="00BF3718" w:rsidRPr="00BC53F0" w:rsidRDefault="000263EE" w:rsidP="00D17001">
            <w:pPr>
              <w:jc w:val="both"/>
              <w:rPr>
                <w:sz w:val="22"/>
                <w:szCs w:val="22"/>
              </w:rPr>
            </w:pPr>
            <w:r>
              <w:t xml:space="preserve">Email: </w:t>
            </w:r>
            <w:hyperlink r:id="rId10" w:history="1">
              <w:r w:rsidR="00A95596" w:rsidRPr="00BC53F0">
                <w:rPr>
                  <w:rStyle w:val="Hypertextovodkaz"/>
                  <w:sz w:val="22"/>
                  <w:szCs w:val="22"/>
                </w:rPr>
                <w:t>janeckova@mgo.cz</w:t>
              </w:r>
            </w:hyperlink>
          </w:p>
          <w:p w:rsidR="00A95596" w:rsidRDefault="00A95596" w:rsidP="00BC53F0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Dotazy k výběrovému řízení musí mít písemnou formu (písemnou formou se rozumí i elektronická pošta na kontaktní osobu zadavatele) a bud</w:t>
            </w:r>
            <w:r w:rsidR="00BC53F0">
              <w:rPr>
                <w:sz w:val="22"/>
                <w:szCs w:val="22"/>
              </w:rPr>
              <w:t>ou</w:t>
            </w:r>
            <w:r w:rsidRPr="00BC53F0">
              <w:rPr>
                <w:sz w:val="22"/>
                <w:szCs w:val="22"/>
              </w:rPr>
              <w:t xml:space="preserve"> na ně poskytnut</w:t>
            </w:r>
            <w:r w:rsidR="00BC53F0">
              <w:rPr>
                <w:sz w:val="22"/>
                <w:szCs w:val="22"/>
              </w:rPr>
              <w:t>y</w:t>
            </w:r>
            <w:r w:rsidRPr="00BC53F0">
              <w:rPr>
                <w:sz w:val="22"/>
                <w:szCs w:val="22"/>
              </w:rPr>
              <w:t xml:space="preserve"> </w:t>
            </w:r>
            <w:r w:rsidR="00BC53F0">
              <w:rPr>
                <w:sz w:val="22"/>
                <w:szCs w:val="22"/>
              </w:rPr>
              <w:t>odpovědi</w:t>
            </w:r>
            <w:r w:rsidRPr="00BC53F0">
              <w:rPr>
                <w:sz w:val="22"/>
                <w:szCs w:val="22"/>
              </w:rPr>
              <w:t xml:space="preserve">  všem  uchazečům.</w:t>
            </w:r>
            <w:r w:rsidR="004C5D0D">
              <w:rPr>
                <w:sz w:val="22"/>
                <w:szCs w:val="22"/>
              </w:rPr>
              <w:t xml:space="preserve"> Současně budou odpovědi uveřejněny stejným způsobem jako Výzva k podání nabídek.</w:t>
            </w:r>
          </w:p>
          <w:p w:rsidR="00CA646C" w:rsidRPr="00BC53F0" w:rsidRDefault="00CA646C" w:rsidP="00BC53F0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11133F" w:rsidRPr="00BC53F0" w:rsidRDefault="000263EE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Začátek lhůty</w:t>
            </w:r>
            <w:r w:rsidR="0011133F" w:rsidRPr="00BC53F0">
              <w:rPr>
                <w:sz w:val="22"/>
                <w:szCs w:val="22"/>
              </w:rPr>
              <w:t>:</w:t>
            </w:r>
            <w:r w:rsidR="00182F2E" w:rsidRPr="00BC53F0">
              <w:rPr>
                <w:sz w:val="22"/>
                <w:szCs w:val="22"/>
              </w:rPr>
              <w:t xml:space="preserve"> </w:t>
            </w:r>
            <w:r w:rsidR="00187534">
              <w:rPr>
                <w:sz w:val="22"/>
                <w:szCs w:val="22"/>
              </w:rPr>
              <w:t>06</w:t>
            </w:r>
            <w:r w:rsidR="00173A51" w:rsidRPr="00BC53F0">
              <w:rPr>
                <w:sz w:val="22"/>
                <w:szCs w:val="22"/>
              </w:rPr>
              <w:t>.</w:t>
            </w:r>
            <w:r w:rsidR="00187534">
              <w:rPr>
                <w:sz w:val="22"/>
                <w:szCs w:val="22"/>
              </w:rPr>
              <w:t>04</w:t>
            </w:r>
            <w:r w:rsidR="00173A51" w:rsidRPr="00BC53F0">
              <w:rPr>
                <w:sz w:val="22"/>
                <w:szCs w:val="22"/>
              </w:rPr>
              <w:t>.</w:t>
            </w:r>
            <w:r w:rsidR="00182F2E" w:rsidRPr="00BC53F0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od </w:t>
            </w:r>
            <w:r w:rsidR="00187534">
              <w:rPr>
                <w:sz w:val="22"/>
                <w:szCs w:val="22"/>
              </w:rPr>
              <w:t>08,</w:t>
            </w:r>
            <w:r>
              <w:rPr>
                <w:sz w:val="22"/>
                <w:szCs w:val="22"/>
              </w:rPr>
              <w:t>00 hodin</w:t>
            </w:r>
          </w:p>
          <w:p w:rsidR="00427B93" w:rsidRPr="00BC53F0" w:rsidRDefault="000263EE" w:rsidP="00182F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Konec lhůty</w:t>
            </w:r>
            <w:r w:rsidR="00182F2E" w:rsidRPr="00BC53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182F2E" w:rsidRPr="00BC53F0">
              <w:rPr>
                <w:sz w:val="22"/>
                <w:szCs w:val="22"/>
              </w:rPr>
              <w:t xml:space="preserve"> </w:t>
            </w:r>
            <w:r w:rsidR="00187534">
              <w:rPr>
                <w:sz w:val="22"/>
                <w:szCs w:val="22"/>
              </w:rPr>
              <w:t>2</w:t>
            </w:r>
            <w:r w:rsidR="002F6B1B">
              <w:rPr>
                <w:sz w:val="22"/>
                <w:szCs w:val="22"/>
              </w:rPr>
              <w:t>0</w:t>
            </w:r>
            <w:r w:rsidR="00182F2E" w:rsidRPr="00BC53F0">
              <w:rPr>
                <w:sz w:val="22"/>
                <w:szCs w:val="22"/>
              </w:rPr>
              <w:t>.</w:t>
            </w:r>
            <w:r w:rsidR="00187534">
              <w:rPr>
                <w:sz w:val="22"/>
                <w:szCs w:val="22"/>
              </w:rPr>
              <w:t>0</w:t>
            </w:r>
            <w:r w:rsidR="00182F2E" w:rsidRPr="00BC53F0">
              <w:rPr>
                <w:sz w:val="22"/>
                <w:szCs w:val="22"/>
              </w:rPr>
              <w:t>4.2012</w:t>
            </w:r>
            <w:r w:rsidR="00BF3718" w:rsidRPr="00BC53F0">
              <w:rPr>
                <w:sz w:val="22"/>
                <w:szCs w:val="22"/>
              </w:rPr>
              <w:t xml:space="preserve"> do 1</w:t>
            </w:r>
            <w:r w:rsidR="001D597D" w:rsidRPr="00BC53F0">
              <w:rPr>
                <w:sz w:val="22"/>
                <w:szCs w:val="22"/>
              </w:rPr>
              <w:t>1</w:t>
            </w:r>
            <w:r w:rsidR="00187534">
              <w:rPr>
                <w:sz w:val="22"/>
                <w:szCs w:val="22"/>
              </w:rPr>
              <w:t>,</w:t>
            </w:r>
            <w:r w:rsidR="00BF3718" w:rsidRPr="00BC53F0">
              <w:rPr>
                <w:sz w:val="22"/>
                <w:szCs w:val="22"/>
              </w:rPr>
              <w:t>00</w:t>
            </w:r>
            <w:r w:rsidR="00182F2E" w:rsidRPr="00BC53F0">
              <w:rPr>
                <w:sz w:val="22"/>
                <w:szCs w:val="22"/>
              </w:rPr>
              <w:t xml:space="preserve"> hod</w:t>
            </w:r>
            <w:r>
              <w:rPr>
                <w:sz w:val="22"/>
                <w:szCs w:val="22"/>
              </w:rPr>
              <w:t>in</w:t>
            </w:r>
          </w:p>
          <w:p w:rsidR="000077BE" w:rsidRDefault="000077BE" w:rsidP="00FF0DE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Doručení poštou nebo osobně</w:t>
            </w:r>
            <w:r w:rsidR="00FF0DE5" w:rsidRPr="00BC53F0">
              <w:rPr>
                <w:sz w:val="22"/>
                <w:szCs w:val="22"/>
              </w:rPr>
              <w:t xml:space="preserve"> (pracovní dny od 8,00 hod. do 14,00 hod.) </w:t>
            </w:r>
            <w:r w:rsidRPr="00BC53F0">
              <w:rPr>
                <w:sz w:val="22"/>
                <w:szCs w:val="22"/>
              </w:rPr>
              <w:t xml:space="preserve"> na adresu zadavatele.</w:t>
            </w:r>
          </w:p>
          <w:p w:rsidR="000263EE" w:rsidRDefault="000263EE" w:rsidP="00FF0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 doručené po uplynutí lhůty  pro podávání nabídek nebudou otevřeny ani hodnoceny.</w:t>
            </w:r>
          </w:p>
          <w:p w:rsidR="00CA646C" w:rsidRPr="00187534" w:rsidRDefault="00187534" w:rsidP="003E5AFD">
            <w:pPr>
              <w:jc w:val="both"/>
              <w:rPr>
                <w:b/>
                <w:sz w:val="22"/>
                <w:szCs w:val="22"/>
              </w:rPr>
            </w:pPr>
            <w:r w:rsidRPr="00187534">
              <w:rPr>
                <w:b/>
                <w:sz w:val="22"/>
                <w:szCs w:val="22"/>
              </w:rPr>
              <w:t xml:space="preserve">Termín prohlídky laboratoře: </w:t>
            </w:r>
            <w:r w:rsidR="00026667">
              <w:rPr>
                <w:b/>
                <w:sz w:val="22"/>
                <w:szCs w:val="22"/>
              </w:rPr>
              <w:t>0</w:t>
            </w:r>
            <w:r w:rsidRPr="00187534">
              <w:rPr>
                <w:b/>
                <w:sz w:val="22"/>
                <w:szCs w:val="22"/>
              </w:rPr>
              <w:t>5.</w:t>
            </w:r>
            <w:r w:rsidR="00026667">
              <w:rPr>
                <w:b/>
                <w:sz w:val="22"/>
                <w:szCs w:val="22"/>
              </w:rPr>
              <w:t>0</w:t>
            </w:r>
            <w:r w:rsidRPr="00187534">
              <w:rPr>
                <w:b/>
                <w:sz w:val="22"/>
                <w:szCs w:val="22"/>
              </w:rPr>
              <w:t>4.2012, 1</w:t>
            </w:r>
            <w:r w:rsidR="003E5AFD">
              <w:rPr>
                <w:b/>
                <w:sz w:val="22"/>
                <w:szCs w:val="22"/>
              </w:rPr>
              <w:t>3</w:t>
            </w:r>
            <w:r w:rsidRPr="00187534">
              <w:rPr>
                <w:b/>
                <w:sz w:val="22"/>
                <w:szCs w:val="22"/>
              </w:rPr>
              <w:t>,00 -1</w:t>
            </w:r>
            <w:r w:rsidR="003E5AFD">
              <w:rPr>
                <w:b/>
                <w:sz w:val="22"/>
                <w:szCs w:val="22"/>
              </w:rPr>
              <w:t>4</w:t>
            </w:r>
            <w:r w:rsidRPr="00187534">
              <w:rPr>
                <w:b/>
                <w:sz w:val="22"/>
                <w:szCs w:val="22"/>
              </w:rPr>
              <w:t>,00 hod.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8023A" w:rsidRPr="00BC53F0" w:rsidRDefault="00F82697" w:rsidP="00E16ED2">
            <w:pPr>
              <w:jc w:val="both"/>
              <w:rPr>
                <w:noProof/>
                <w:sz w:val="22"/>
                <w:szCs w:val="22"/>
              </w:rPr>
            </w:pPr>
            <w:r w:rsidRPr="00BC53F0">
              <w:rPr>
                <w:noProof/>
                <w:sz w:val="22"/>
                <w:szCs w:val="22"/>
              </w:rPr>
              <w:t>V</w:t>
            </w:r>
            <w:r w:rsidR="004009A1" w:rsidRPr="00BC53F0">
              <w:rPr>
                <w:noProof/>
                <w:sz w:val="22"/>
                <w:szCs w:val="22"/>
              </w:rPr>
              <w:t>ybavení laboratoře chemie</w:t>
            </w:r>
            <w:r w:rsidRPr="00BC53F0">
              <w:rPr>
                <w:noProof/>
                <w:sz w:val="22"/>
                <w:szCs w:val="22"/>
              </w:rPr>
              <w:t xml:space="preserve"> nábytkem</w:t>
            </w:r>
            <w:r w:rsidR="00660AE3" w:rsidRPr="00BC53F0">
              <w:rPr>
                <w:noProof/>
                <w:sz w:val="22"/>
                <w:szCs w:val="22"/>
              </w:rPr>
              <w:t xml:space="preserve"> zahrnuje nákup laboratorních stolů včetně skříněk a energetické nástavby,</w:t>
            </w:r>
            <w:r w:rsidRPr="00BC53F0">
              <w:rPr>
                <w:noProof/>
                <w:sz w:val="22"/>
                <w:szCs w:val="22"/>
              </w:rPr>
              <w:t xml:space="preserve"> </w:t>
            </w:r>
            <w:r w:rsidR="009736DE" w:rsidRPr="00BC53F0">
              <w:rPr>
                <w:noProof/>
                <w:sz w:val="22"/>
                <w:szCs w:val="22"/>
              </w:rPr>
              <w:t xml:space="preserve">nákup </w:t>
            </w:r>
            <w:r w:rsidRPr="00BC53F0">
              <w:rPr>
                <w:noProof/>
                <w:sz w:val="22"/>
                <w:szCs w:val="22"/>
              </w:rPr>
              <w:t>digestoře a samosta</w:t>
            </w:r>
            <w:r w:rsidR="003E5AFD">
              <w:rPr>
                <w:noProof/>
                <w:sz w:val="22"/>
                <w:szCs w:val="22"/>
              </w:rPr>
              <w:t>t</w:t>
            </w:r>
            <w:r w:rsidRPr="00BC53F0">
              <w:rPr>
                <w:noProof/>
                <w:sz w:val="22"/>
                <w:szCs w:val="22"/>
              </w:rPr>
              <w:t>ného stolu se skříňkami na laboratorní sklo. Jednotlivé položky včetně požadovaných rozměrů jsou podrobně rozepsány v </w:t>
            </w:r>
            <w:r w:rsidR="009736DE" w:rsidRPr="00BC53F0">
              <w:rPr>
                <w:noProof/>
                <w:sz w:val="22"/>
                <w:szCs w:val="22"/>
              </w:rPr>
              <w:t xml:space="preserve"> </w:t>
            </w:r>
            <w:r w:rsidR="00EE759D">
              <w:rPr>
                <w:noProof/>
                <w:sz w:val="22"/>
                <w:szCs w:val="22"/>
              </w:rPr>
              <w:t>p</w:t>
            </w:r>
            <w:r w:rsidRPr="00BC53F0">
              <w:rPr>
                <w:noProof/>
                <w:sz w:val="22"/>
                <w:szCs w:val="22"/>
              </w:rPr>
              <w:t>říloze č.1</w:t>
            </w:r>
            <w:r w:rsidR="00EE759D">
              <w:rPr>
                <w:noProof/>
                <w:sz w:val="22"/>
                <w:szCs w:val="22"/>
              </w:rPr>
              <w:t>,  která má název Specifikace předmětu zakázky.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BC53F0" w:rsidRDefault="007C514E" w:rsidP="00347149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711 698,00</w:t>
            </w:r>
            <w:r w:rsidR="00A80AF9" w:rsidRPr="00BC53F0">
              <w:rPr>
                <w:sz w:val="22"/>
                <w:szCs w:val="22"/>
              </w:rPr>
              <w:t xml:space="preserve"> </w:t>
            </w:r>
            <w:r w:rsidR="000E34CF" w:rsidRPr="00BC53F0">
              <w:rPr>
                <w:sz w:val="22"/>
                <w:szCs w:val="22"/>
              </w:rPr>
              <w:t xml:space="preserve">Kč </w:t>
            </w:r>
            <w:r w:rsidRPr="00BC53F0">
              <w:rPr>
                <w:sz w:val="22"/>
                <w:szCs w:val="22"/>
              </w:rPr>
              <w:t>bez</w:t>
            </w:r>
            <w:r w:rsidR="00182F2E" w:rsidRPr="00BC53F0">
              <w:rPr>
                <w:sz w:val="22"/>
                <w:szCs w:val="22"/>
              </w:rPr>
              <w:t xml:space="preserve"> DPH</w:t>
            </w:r>
          </w:p>
          <w:p w:rsidR="00FF0DE5" w:rsidRDefault="007C514E" w:rsidP="00FF0DE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854 037,60</w:t>
            </w:r>
            <w:r w:rsidR="00673930" w:rsidRPr="00BC53F0">
              <w:rPr>
                <w:sz w:val="22"/>
                <w:szCs w:val="22"/>
              </w:rPr>
              <w:t xml:space="preserve"> </w:t>
            </w:r>
            <w:r w:rsidR="00A80AF9" w:rsidRPr="00BC53F0">
              <w:rPr>
                <w:sz w:val="22"/>
                <w:szCs w:val="22"/>
              </w:rPr>
              <w:t xml:space="preserve">Kč </w:t>
            </w:r>
            <w:r w:rsidRPr="00BC53F0">
              <w:rPr>
                <w:sz w:val="22"/>
                <w:szCs w:val="22"/>
              </w:rPr>
              <w:t>včetně</w:t>
            </w:r>
            <w:r w:rsidR="00C8023A">
              <w:rPr>
                <w:sz w:val="22"/>
                <w:szCs w:val="22"/>
              </w:rPr>
              <w:t xml:space="preserve"> 20% </w:t>
            </w:r>
            <w:r w:rsidR="00A80AF9" w:rsidRPr="00BC53F0">
              <w:rPr>
                <w:sz w:val="22"/>
                <w:szCs w:val="22"/>
              </w:rPr>
              <w:t xml:space="preserve"> </w:t>
            </w:r>
            <w:r w:rsidR="0017129E" w:rsidRPr="00BC53F0">
              <w:rPr>
                <w:sz w:val="22"/>
                <w:szCs w:val="22"/>
              </w:rPr>
              <w:t>DPH</w:t>
            </w:r>
            <w:r w:rsidR="00FF0DE5" w:rsidRPr="00BC53F0">
              <w:rPr>
                <w:sz w:val="22"/>
                <w:szCs w:val="22"/>
              </w:rPr>
              <w:t xml:space="preserve"> </w:t>
            </w:r>
          </w:p>
          <w:p w:rsidR="000E34CF" w:rsidRDefault="00EE759D" w:rsidP="00FF0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F0DE5" w:rsidRPr="00BC53F0">
              <w:rPr>
                <w:sz w:val="22"/>
                <w:szCs w:val="22"/>
              </w:rPr>
              <w:t>cena obsahuje veškeré náklady spojené s dodáním zboží včetně dopravy, montáže atd.)</w:t>
            </w:r>
          </w:p>
          <w:p w:rsidR="00EE759D" w:rsidRPr="00BC53F0" w:rsidRDefault="00EE759D" w:rsidP="00EE7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Tato cena je zároveň cenou nejvýše přípustnou.</w:t>
            </w:r>
          </w:p>
          <w:p w:rsidR="00EE759D" w:rsidRDefault="00C8023A" w:rsidP="00C80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nebude poskytovat zálohy.</w:t>
            </w:r>
          </w:p>
          <w:p w:rsidR="008B434A" w:rsidRPr="00BC53F0" w:rsidRDefault="008B434A" w:rsidP="00C8023A">
            <w:pPr>
              <w:jc w:val="both"/>
              <w:rPr>
                <w:sz w:val="22"/>
                <w:szCs w:val="22"/>
              </w:rPr>
            </w:pPr>
          </w:p>
        </w:tc>
      </w:tr>
      <w:tr w:rsidR="007F7162" w:rsidRPr="00427B93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9867C7" w:rsidRPr="00BC53F0" w:rsidRDefault="00FF0DE5" w:rsidP="00A723E4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Veřejná zakázka m</w:t>
            </w:r>
            <w:r w:rsidR="009867C7" w:rsidRPr="00BC53F0">
              <w:rPr>
                <w:sz w:val="22"/>
                <w:szCs w:val="22"/>
              </w:rPr>
              <w:t>alého rozsahu</w:t>
            </w:r>
            <w:r w:rsidR="003C1A60">
              <w:rPr>
                <w:sz w:val="22"/>
                <w:szCs w:val="22"/>
              </w:rPr>
              <w:t>.</w:t>
            </w:r>
          </w:p>
          <w:p w:rsidR="007F7162" w:rsidRPr="00BC53F0" w:rsidRDefault="000E34CF" w:rsidP="00A723E4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N</w:t>
            </w:r>
            <w:r w:rsidR="0028537B" w:rsidRPr="00BC53F0">
              <w:rPr>
                <w:sz w:val="22"/>
                <w:szCs w:val="22"/>
              </w:rPr>
              <w:t>ejedná</w:t>
            </w:r>
            <w:r w:rsidR="006D7943">
              <w:rPr>
                <w:sz w:val="22"/>
                <w:szCs w:val="22"/>
              </w:rPr>
              <w:t xml:space="preserve"> se</w:t>
            </w:r>
            <w:r w:rsidR="0028537B" w:rsidRPr="00BC53F0">
              <w:rPr>
                <w:sz w:val="22"/>
                <w:szCs w:val="22"/>
              </w:rPr>
              <w:t xml:space="preserve"> o zadávací řízení podle zákona č. 137/2006 Sb., o veřejných zakázkách.</w:t>
            </w:r>
          </w:p>
          <w:p w:rsidR="00A95596" w:rsidRDefault="00A95596" w:rsidP="00B343A8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Výběrové řízení se řídí pravidly určenými P</w:t>
            </w:r>
            <w:r w:rsidR="00B343A8" w:rsidRPr="00BC53F0">
              <w:rPr>
                <w:sz w:val="22"/>
                <w:szCs w:val="22"/>
              </w:rPr>
              <w:t>říručkou</w:t>
            </w:r>
            <w:r w:rsidRPr="00BC53F0">
              <w:rPr>
                <w:sz w:val="22"/>
                <w:szCs w:val="22"/>
              </w:rPr>
              <w:t xml:space="preserve"> pro příjemce finanční podpory z</w:t>
            </w:r>
            <w:r w:rsidR="00367719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 OP VK, </w:t>
            </w:r>
            <w:r w:rsidR="00B343A8" w:rsidRPr="00BC53F0">
              <w:rPr>
                <w:sz w:val="22"/>
                <w:szCs w:val="22"/>
              </w:rPr>
              <w:t>verze 5, účinnou od 6.9.2011.</w:t>
            </w:r>
          </w:p>
          <w:p w:rsidR="00CA646C" w:rsidRPr="00BC53F0" w:rsidRDefault="00CA646C" w:rsidP="00B343A8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Default="0022436B" w:rsidP="00182F2E">
            <w:pPr>
              <w:jc w:val="both"/>
              <w:rPr>
                <w:noProof/>
                <w:sz w:val="22"/>
                <w:szCs w:val="22"/>
              </w:rPr>
            </w:pPr>
            <w:r w:rsidRPr="00BC53F0">
              <w:rPr>
                <w:noProof/>
                <w:sz w:val="22"/>
                <w:szCs w:val="22"/>
              </w:rPr>
              <w:t xml:space="preserve">Veškeré zboží, které je předmětem dodávky, bude dodáno  </w:t>
            </w:r>
            <w:r w:rsidR="00182F2E" w:rsidRPr="00BC53F0">
              <w:rPr>
                <w:noProof/>
                <w:sz w:val="22"/>
                <w:szCs w:val="22"/>
              </w:rPr>
              <w:t xml:space="preserve">(včetně montáže) v době od </w:t>
            </w:r>
            <w:r w:rsidR="001F1427">
              <w:rPr>
                <w:noProof/>
                <w:sz w:val="22"/>
                <w:szCs w:val="22"/>
              </w:rPr>
              <w:t>2.7</w:t>
            </w:r>
            <w:r w:rsidR="00182F2E" w:rsidRPr="00BC53F0">
              <w:rPr>
                <w:noProof/>
                <w:sz w:val="22"/>
                <w:szCs w:val="22"/>
              </w:rPr>
              <w:t xml:space="preserve">.2012 do </w:t>
            </w:r>
            <w:r w:rsidR="001F1427">
              <w:rPr>
                <w:noProof/>
                <w:sz w:val="22"/>
                <w:szCs w:val="22"/>
              </w:rPr>
              <w:t>15</w:t>
            </w:r>
            <w:r w:rsidR="00182F2E" w:rsidRPr="00BC53F0">
              <w:rPr>
                <w:noProof/>
                <w:sz w:val="22"/>
                <w:szCs w:val="22"/>
              </w:rPr>
              <w:t>.8.2012.</w:t>
            </w:r>
          </w:p>
          <w:p w:rsidR="00826A49" w:rsidRDefault="00826A49" w:rsidP="003C1A6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Kupní smlouva s vítězným uchazečem bude uzavřena bez zb</w:t>
            </w:r>
            <w:r w:rsidR="003C1A60">
              <w:rPr>
                <w:noProof/>
                <w:sz w:val="22"/>
                <w:szCs w:val="22"/>
              </w:rPr>
              <w:t>y</w:t>
            </w:r>
            <w:r>
              <w:rPr>
                <w:noProof/>
                <w:sz w:val="22"/>
                <w:szCs w:val="22"/>
              </w:rPr>
              <w:t>tečného odkladu po ukončení příjmu nabídek a jejich vyhodnocení. Uchazeč je svou nabídkou vázán min. po dobu 150 kalendářních dní od data jejího doručení zadavateli.</w:t>
            </w:r>
          </w:p>
          <w:p w:rsidR="008B434A" w:rsidRPr="00BC53F0" w:rsidRDefault="008B434A" w:rsidP="003C1A6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BC53F0" w:rsidRDefault="004B747D" w:rsidP="00346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 </w:t>
            </w:r>
            <w:r w:rsidR="00346884" w:rsidRPr="00BC53F0">
              <w:rPr>
                <w:sz w:val="22"/>
                <w:szCs w:val="22"/>
              </w:rPr>
              <w:t>Matiční</w:t>
            </w:r>
            <w:r>
              <w:rPr>
                <w:sz w:val="22"/>
                <w:szCs w:val="22"/>
              </w:rPr>
              <w:t>ho</w:t>
            </w:r>
            <w:r w:rsidR="00346884" w:rsidRPr="00BC53F0">
              <w:rPr>
                <w:sz w:val="22"/>
                <w:szCs w:val="22"/>
              </w:rPr>
              <w:t xml:space="preserve"> gymnázi</w:t>
            </w:r>
            <w:r>
              <w:rPr>
                <w:sz w:val="22"/>
                <w:szCs w:val="22"/>
              </w:rPr>
              <w:t>a</w:t>
            </w:r>
            <w:r w:rsidR="00346884" w:rsidRPr="00BC53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46884" w:rsidRPr="00BC53F0">
              <w:rPr>
                <w:sz w:val="22"/>
                <w:szCs w:val="22"/>
              </w:rPr>
              <w:t xml:space="preserve"> Ostrava,</w:t>
            </w:r>
            <w:r>
              <w:rPr>
                <w:sz w:val="22"/>
                <w:szCs w:val="22"/>
              </w:rPr>
              <w:t xml:space="preserve"> </w:t>
            </w:r>
            <w:r w:rsidR="00346884" w:rsidRPr="00BC53F0">
              <w:rPr>
                <w:sz w:val="22"/>
                <w:szCs w:val="22"/>
              </w:rPr>
              <w:t xml:space="preserve"> příspěvkov</w:t>
            </w:r>
            <w:r>
              <w:rPr>
                <w:sz w:val="22"/>
                <w:szCs w:val="22"/>
              </w:rPr>
              <w:t>é</w:t>
            </w:r>
            <w:r w:rsidR="00346884" w:rsidRPr="00BC53F0">
              <w:rPr>
                <w:sz w:val="22"/>
                <w:szCs w:val="22"/>
              </w:rPr>
              <w:t xml:space="preserve"> organizace</w:t>
            </w:r>
            <w:r>
              <w:rPr>
                <w:sz w:val="22"/>
                <w:szCs w:val="22"/>
              </w:rPr>
              <w:t>,</w:t>
            </w:r>
          </w:p>
          <w:p w:rsidR="00346884" w:rsidRDefault="00346884" w:rsidP="004B747D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Dr. Šmerala 25, 728 04 Ostrava</w:t>
            </w:r>
            <w:r w:rsidR="004B747D">
              <w:rPr>
                <w:sz w:val="22"/>
                <w:szCs w:val="22"/>
              </w:rPr>
              <w:t>. Nabídka musí být dodána buď osobně nebo doručena poštou, a to v zalepené obálce se všemi povinnými údaji dle přiloženého vzoru (viz příloha č. 6 této Výzvy)</w:t>
            </w:r>
            <w:r w:rsidR="004C5D0D">
              <w:rPr>
                <w:sz w:val="22"/>
                <w:szCs w:val="22"/>
              </w:rPr>
              <w:t>.</w:t>
            </w:r>
            <w:r w:rsidRPr="00BC53F0">
              <w:rPr>
                <w:sz w:val="22"/>
                <w:szCs w:val="22"/>
              </w:rPr>
              <w:t xml:space="preserve"> </w:t>
            </w:r>
          </w:p>
          <w:p w:rsidR="000A361F" w:rsidRPr="00BC53F0" w:rsidRDefault="000A361F" w:rsidP="004B747D">
            <w:pPr>
              <w:jc w:val="both"/>
              <w:rPr>
                <w:sz w:val="22"/>
                <w:szCs w:val="22"/>
              </w:rPr>
            </w:pPr>
          </w:p>
        </w:tc>
      </w:tr>
      <w:tr w:rsidR="001F1427" w:rsidRPr="007C514E" w:rsidTr="00BC53F0">
        <w:trPr>
          <w:trHeight w:val="1431"/>
        </w:trPr>
        <w:tc>
          <w:tcPr>
            <w:tcW w:w="3227" w:type="dxa"/>
            <w:shd w:val="clear" w:color="auto" w:fill="FABF8F"/>
          </w:tcPr>
          <w:p w:rsidR="001F1427" w:rsidRPr="008C13DD" w:rsidRDefault="001F1427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1F1427" w:rsidRPr="00BC53F0" w:rsidRDefault="001F1427" w:rsidP="006D7943">
            <w:pPr>
              <w:jc w:val="both"/>
              <w:rPr>
                <w:sz w:val="22"/>
                <w:szCs w:val="22"/>
              </w:rPr>
            </w:pPr>
            <w:r w:rsidRPr="001F1427">
              <w:rPr>
                <w:b/>
                <w:sz w:val="22"/>
                <w:szCs w:val="22"/>
              </w:rPr>
              <w:t>Nabídková cena včetně DPH (váha 100%)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1427">
              <w:rPr>
                <w:sz w:val="22"/>
                <w:szCs w:val="22"/>
              </w:rPr>
              <w:t>po splnění všech fo</w:t>
            </w:r>
            <w:r>
              <w:rPr>
                <w:sz w:val="22"/>
                <w:szCs w:val="22"/>
              </w:rPr>
              <w:t xml:space="preserve">rmálních i věcných podmínek této </w:t>
            </w:r>
            <w:r w:rsidR="006D794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ýzvy včetně zadávací dokumentace.</w:t>
            </w:r>
          </w:p>
        </w:tc>
      </w:tr>
      <w:tr w:rsidR="001F1427" w:rsidRPr="00427B93">
        <w:tc>
          <w:tcPr>
            <w:tcW w:w="3227" w:type="dxa"/>
            <w:shd w:val="clear" w:color="auto" w:fill="FABF8F"/>
          </w:tcPr>
          <w:p w:rsidR="001F1427" w:rsidRDefault="001F1427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1F1427" w:rsidRPr="00692BFE" w:rsidRDefault="001F1427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 w:rsidRPr="00692BFE">
              <w:rPr>
                <w:b/>
                <w:sz w:val="22"/>
                <w:szCs w:val="22"/>
              </w:rPr>
              <w:t>Základní kvalifikační předpoklady:</w:t>
            </w:r>
          </w:p>
          <w:p w:rsidR="001F1427" w:rsidRDefault="001F1427" w:rsidP="0022436B">
            <w:pPr>
              <w:pStyle w:val="Odstavecseseznamem"/>
              <w:numPr>
                <w:ilvl w:val="0"/>
                <w:numId w:val="8"/>
              </w:numPr>
              <w:suppressAutoHyphens/>
              <w:autoSpaceDN w:val="0"/>
              <w:snapToGrid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Čestné prohlášení uchazeče, kterým prokazuje splnění základních kvalifikačních předpokladů</w:t>
            </w:r>
            <w:r>
              <w:rPr>
                <w:sz w:val="22"/>
                <w:szCs w:val="22"/>
              </w:rPr>
              <w:t xml:space="preserve"> dle § 53 zákona číslo 137/2006 Sb. o veřejných zakázkách v platném znění (viz příloha č. 5 této Výzvy).</w:t>
            </w:r>
          </w:p>
          <w:p w:rsidR="001F1427" w:rsidRPr="00692BFE" w:rsidRDefault="001F1427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Profesní kvalifikační předpoklady:</w:t>
            </w:r>
          </w:p>
          <w:p w:rsidR="001F1427" w:rsidRPr="00BC53F0" w:rsidRDefault="001F1427" w:rsidP="0022436B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Výpis z obchodního rejstříku, pokud je v něm zapsán, či výpis z jiné obdobné evidence,</w:t>
            </w:r>
            <w:r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pokud je v ní zapsán</w:t>
            </w:r>
            <w:r>
              <w:rPr>
                <w:sz w:val="22"/>
                <w:szCs w:val="22"/>
              </w:rPr>
              <w:t>,</w:t>
            </w:r>
            <w:r w:rsidRPr="00BC53F0">
              <w:rPr>
                <w:sz w:val="22"/>
                <w:szCs w:val="22"/>
              </w:rPr>
              <w:t xml:space="preserve">  ne starší</w:t>
            </w:r>
            <w:r>
              <w:rPr>
                <w:sz w:val="22"/>
                <w:szCs w:val="22"/>
              </w:rPr>
              <w:t xml:space="preserve"> než</w:t>
            </w:r>
            <w:r w:rsidRPr="00BC53F0">
              <w:rPr>
                <w:sz w:val="22"/>
                <w:szCs w:val="22"/>
              </w:rPr>
              <w:t xml:space="preserve"> 90 dní</w:t>
            </w:r>
          </w:p>
          <w:p w:rsidR="001F1427" w:rsidRPr="00BC53F0" w:rsidRDefault="001F1427" w:rsidP="00B343A8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Výpis z živnostenského rejstříku</w:t>
            </w:r>
            <w:r>
              <w:rPr>
                <w:sz w:val="22"/>
                <w:szCs w:val="22"/>
              </w:rPr>
              <w:t xml:space="preserve"> ne starší než 90 dní,</w:t>
            </w:r>
            <w:r w:rsidRPr="00BC53F0">
              <w:rPr>
                <w:sz w:val="22"/>
                <w:szCs w:val="22"/>
              </w:rPr>
              <w:t xml:space="preserve"> v rozsahu odpovídajícím předmětu zakázky</w:t>
            </w:r>
          </w:p>
          <w:p w:rsidR="001F1427" w:rsidRDefault="001F1427" w:rsidP="007F250B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Výše uvedené doklady lze nahradit Výpisem ze seznamu kvalifikovaných dodavatelů, ne starším </w:t>
            </w:r>
            <w:r>
              <w:rPr>
                <w:sz w:val="22"/>
                <w:szCs w:val="22"/>
              </w:rPr>
              <w:t xml:space="preserve"> než </w:t>
            </w:r>
            <w:r w:rsidRPr="00BC53F0">
              <w:rPr>
                <w:sz w:val="22"/>
                <w:szCs w:val="22"/>
              </w:rPr>
              <w:t>90 dní</w:t>
            </w:r>
          </w:p>
          <w:p w:rsidR="001F1427" w:rsidRDefault="001F1427" w:rsidP="00FC2E02">
            <w:pPr>
              <w:suppressAutoHyphens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Doklady, které se týkají profesních kvalifikačních předpokladů   mohou být doloženy v kopiích. Originál či ověřenou kopii předloží pouze vybraný uchazeč před podpisem smlouvy.</w:t>
            </w:r>
          </w:p>
          <w:p w:rsidR="00441568" w:rsidRDefault="00441568" w:rsidP="00FC2E02">
            <w:pPr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:rsidR="001F1427" w:rsidRPr="00692BFE" w:rsidRDefault="001F1427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 w:rsidRPr="00692BFE">
              <w:rPr>
                <w:b/>
                <w:sz w:val="22"/>
                <w:szCs w:val="22"/>
              </w:rPr>
              <w:lastRenderedPageBreak/>
              <w:t>Technické kvalifikační předpoklady:</w:t>
            </w:r>
          </w:p>
          <w:p w:rsidR="001F1427" w:rsidRPr="00692BFE" w:rsidRDefault="001F1427" w:rsidP="002F6B1B">
            <w:pPr>
              <w:pStyle w:val="Odstavecseseznamem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Seznam významných dodávek obdobného charakteru realizovaných dodavatelem s uvedením jejich rozsahu, doby poskytnutí a kontaktních údajů na objednatele. Ze seznamu významných dodávek bude zřejmé, že dodavatel v posledních 3 letech realizoval </w:t>
            </w:r>
            <w:r w:rsidR="003E5A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zakázky na vybavení chemických laboratoří nábytkem o minimálním objemu </w:t>
            </w:r>
            <w:r w:rsidR="002F6B1B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0 tis. Kč bez DPH za jednu zakázku.</w:t>
            </w:r>
          </w:p>
        </w:tc>
      </w:tr>
      <w:tr w:rsidR="001F1427" w:rsidRPr="00427B93">
        <w:tc>
          <w:tcPr>
            <w:tcW w:w="3227" w:type="dxa"/>
            <w:shd w:val="clear" w:color="auto" w:fill="FABF8F"/>
          </w:tcPr>
          <w:p w:rsidR="001F1427" w:rsidRPr="008C13DD" w:rsidRDefault="001F1427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1F1427" w:rsidRPr="00BC53F0" w:rsidRDefault="001F1427" w:rsidP="004C5D0D">
            <w:pPr>
              <w:jc w:val="both"/>
              <w:rPr>
                <w:i/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Uchazeč ve své nabídce uvede kontaktní osobu ve věci zakázky, její telefon a </w:t>
            </w:r>
            <w:r>
              <w:rPr>
                <w:sz w:val="22"/>
                <w:szCs w:val="22"/>
              </w:rPr>
              <w:t>e</w:t>
            </w:r>
            <w:r w:rsidRPr="00BC53F0">
              <w:rPr>
                <w:sz w:val="22"/>
                <w:szCs w:val="22"/>
              </w:rPr>
              <w:t>mailovou adresu.</w:t>
            </w:r>
          </w:p>
        </w:tc>
      </w:tr>
      <w:tr w:rsidR="001F1427" w:rsidRPr="00427B93">
        <w:tc>
          <w:tcPr>
            <w:tcW w:w="3227" w:type="dxa"/>
            <w:shd w:val="clear" w:color="auto" w:fill="FABF8F"/>
          </w:tcPr>
          <w:p w:rsidR="001F1427" w:rsidRPr="008C13DD" w:rsidRDefault="001F1427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1F1427" w:rsidRPr="00BC53F0" w:rsidRDefault="001F1427" w:rsidP="00673930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Nabídka musí být zadavateli podána v písemné formě</w:t>
            </w:r>
            <w:r>
              <w:rPr>
                <w:sz w:val="22"/>
                <w:szCs w:val="22"/>
              </w:rPr>
              <w:t>.</w:t>
            </w:r>
            <w:r w:rsidRPr="00BC53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 w:rsidRPr="00BC53F0">
              <w:rPr>
                <w:sz w:val="22"/>
                <w:szCs w:val="22"/>
              </w:rPr>
              <w:t>ednotlivé listy musí být pevně svázány (lze kroužková vazba). Požadavek na písemnou formu je považován za splněný tehdy, pokud je nabídka podepsána osobou oprávněnou jednat jménem uchazeče.</w:t>
            </w:r>
          </w:p>
          <w:p w:rsidR="001F1427" w:rsidRDefault="001F1427" w:rsidP="0082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Nabídka bude zpracována v českém jazy</w:t>
            </w:r>
            <w:r w:rsidR="002F6B1B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 xml:space="preserve">. </w:t>
            </w:r>
            <w:r w:rsidRPr="00BC53F0">
              <w:rPr>
                <w:sz w:val="22"/>
                <w:szCs w:val="22"/>
              </w:rPr>
              <w:t>Součástí nabídky bude vyplněn</w:t>
            </w:r>
            <w:r>
              <w:rPr>
                <w:sz w:val="22"/>
                <w:szCs w:val="22"/>
              </w:rPr>
              <w:t>ý a podepsaný návrh kupní smlouvy - viz příloha</w:t>
            </w:r>
          </w:p>
          <w:p w:rsidR="001F1427" w:rsidRPr="00826A49" w:rsidRDefault="001F1427" w:rsidP="001875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2 této Výzvy. </w:t>
            </w:r>
          </w:p>
        </w:tc>
      </w:tr>
      <w:tr w:rsidR="001F1427" w:rsidRPr="00427B93">
        <w:tc>
          <w:tcPr>
            <w:tcW w:w="3227" w:type="dxa"/>
            <w:shd w:val="clear" w:color="auto" w:fill="FABF8F"/>
          </w:tcPr>
          <w:p w:rsidR="001F1427" w:rsidRPr="008C13DD" w:rsidRDefault="001F1427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1F1427" w:rsidRDefault="001F1427" w:rsidP="00845F21">
            <w:pPr>
              <w:jc w:val="both"/>
              <w:rPr>
                <w:b/>
                <w:sz w:val="22"/>
                <w:szCs w:val="22"/>
              </w:rPr>
            </w:pPr>
            <w:r w:rsidRPr="000A361F">
              <w:rPr>
                <w:b/>
                <w:sz w:val="22"/>
                <w:szCs w:val="22"/>
              </w:rPr>
              <w:t>Součástí této Výzvy jsou následující přílohy:</w:t>
            </w:r>
          </w:p>
          <w:p w:rsidR="001F1427" w:rsidRDefault="001F1427" w:rsidP="00845F21">
            <w:pPr>
              <w:jc w:val="both"/>
              <w:rPr>
                <w:b/>
                <w:sz w:val="22"/>
                <w:szCs w:val="22"/>
              </w:rPr>
            </w:pPr>
          </w:p>
          <w:p w:rsidR="001F1427" w:rsidRDefault="001F1427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předmětu zakázky</w:t>
            </w:r>
          </w:p>
          <w:p w:rsidR="001F1427" w:rsidRDefault="001F1427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kupní smlouvy</w:t>
            </w:r>
          </w:p>
          <w:p w:rsidR="001F1427" w:rsidRDefault="001F1427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Krycí list nabídky</w:t>
            </w:r>
          </w:p>
          <w:p w:rsidR="001F1427" w:rsidRDefault="001F1427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Technická specifikace a cenová kalkulace</w:t>
            </w:r>
          </w:p>
          <w:p w:rsidR="001F1427" w:rsidRDefault="001F1427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Čestné prohlášení o splnění základních kvalifikačních předpokladů</w:t>
            </w:r>
          </w:p>
          <w:p w:rsidR="001F1427" w:rsidRPr="00441568" w:rsidRDefault="001F1427" w:rsidP="000A361F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Vzorový štítek na obálku nabídky</w:t>
            </w:r>
          </w:p>
          <w:p w:rsidR="001F1427" w:rsidRPr="00B401C3" w:rsidRDefault="001F1427" w:rsidP="000A361F">
            <w:pPr>
              <w:jc w:val="both"/>
              <w:rPr>
                <w:b/>
                <w:sz w:val="22"/>
                <w:szCs w:val="22"/>
              </w:rPr>
            </w:pPr>
            <w:r w:rsidRPr="00B401C3">
              <w:rPr>
                <w:b/>
                <w:sz w:val="22"/>
                <w:szCs w:val="22"/>
              </w:rPr>
              <w:t>O zaslání výše uvedených dokumentů v elektronické podobě mohou uchazeči požádat na emailové adrese kontaktní osoby (</w:t>
            </w:r>
            <w:hyperlink r:id="rId11" w:history="1">
              <w:r w:rsidRPr="00B401C3">
                <w:rPr>
                  <w:rStyle w:val="Hypertextovodkaz"/>
                  <w:b/>
                  <w:sz w:val="22"/>
                  <w:szCs w:val="22"/>
                </w:rPr>
                <w:t>janeckova@mgo.cz</w:t>
              </w:r>
            </w:hyperlink>
            <w:r w:rsidRPr="00B401C3">
              <w:rPr>
                <w:b/>
                <w:sz w:val="22"/>
                <w:szCs w:val="22"/>
              </w:rPr>
              <w:t>). V žádosti uchazeč uvede své identifikační a kontaktní údaje a název této veřejné zakázky.</w:t>
            </w:r>
          </w:p>
          <w:p w:rsidR="001F1427" w:rsidRDefault="001F1427" w:rsidP="000A361F">
            <w:pPr>
              <w:jc w:val="both"/>
              <w:rPr>
                <w:sz w:val="22"/>
                <w:szCs w:val="22"/>
              </w:rPr>
            </w:pPr>
          </w:p>
          <w:p w:rsidR="001F1427" w:rsidRDefault="001F1427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návrhu kupní smlouvy uchazeč doplní následující údaje: identifikační údaje prodávajícího,  nabídková cena (bez DPH, výše DPH, cena včetně DPH), délka záruční doby, kontaktní údaje prodávajícího pro případ oznámení vad a reklamace, místo a datum podpisu smlouvy, razítko a podpis oprávněné osoby. Nabídka uchazeče nesmí být v rozporu </w:t>
            </w:r>
            <w:r w:rsidR="006D794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 návrhem kupní smlouvy předložené zadavatelem. Variantní nabídky nejsou přípustné.</w:t>
            </w:r>
          </w:p>
          <w:p w:rsidR="001F1427" w:rsidRDefault="001F1427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 přílohu kupní smlouvy uchazeč závazně vyplní tabulku Technická specifikace a cenová kalkulace (viz příloha č. 4 této Výzvy). Součástí předložené nabídky bude také uchazečem vyplněný krycí list nabídky(viz příloha č. 3 této Výzvy).</w:t>
            </w:r>
          </w:p>
          <w:p w:rsidR="001F1427" w:rsidRDefault="001F1427" w:rsidP="000A361F">
            <w:pPr>
              <w:jc w:val="both"/>
              <w:rPr>
                <w:b/>
                <w:sz w:val="22"/>
                <w:szCs w:val="22"/>
              </w:rPr>
            </w:pPr>
            <w:r w:rsidRPr="001852F2">
              <w:rPr>
                <w:b/>
                <w:sz w:val="22"/>
                <w:szCs w:val="22"/>
              </w:rPr>
              <w:t>Obsah uchazečovy nabídky:</w:t>
            </w:r>
          </w:p>
          <w:p w:rsidR="001F1427" w:rsidRDefault="001F1427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Vyplněný a podepsaný krycí list nabídky </w:t>
            </w:r>
          </w:p>
          <w:p w:rsidR="001F1427" w:rsidRDefault="001F1427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Vyplněný a podepsaný návrh kupní smlouvy</w:t>
            </w:r>
          </w:p>
          <w:p w:rsidR="001F1427" w:rsidRDefault="001F1427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Vyplněná a podepsaná příloha kupní smlouvy – Technická specifikace a cenová kalkulace</w:t>
            </w:r>
          </w:p>
          <w:p w:rsidR="001F1427" w:rsidRDefault="001F1427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Doklady o splnění kvalifikačních předpokladů </w:t>
            </w:r>
          </w:p>
          <w:p w:rsidR="001F1427" w:rsidRPr="001852F2" w:rsidRDefault="001F1427" w:rsidP="001852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1F1427" w:rsidRDefault="001F1427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Zadavatel si vyhrazuje právo zadání zakázky a toto výběrové řízení kdykoliv zrušit i bez uvedení důvodu nebo všechny přijaté nabídky odmítnout.</w:t>
            </w:r>
          </w:p>
          <w:p w:rsidR="001F1427" w:rsidRDefault="001F1427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si rovněž vyhrazuje právo před rozhodnutím o výběru nejvhodnější nabídky ověřit, popř. upřesnit informace deklarované uchazeči v nabídkách.</w:t>
            </w:r>
          </w:p>
          <w:p w:rsidR="001F1427" w:rsidRDefault="001F1427" w:rsidP="004C5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Podané nabídky se uchazečům nevracejí, zůstávají v evidenci zadavatele pro účely zdokumentování průběhu výběrového řízení. Veškeré náklady související s účastí uchazeče v tomto výběrovém řízení si nese uchazeč sám a nemá nárok na úhradu vynaložených finančních prostředků.</w:t>
            </w:r>
          </w:p>
          <w:p w:rsidR="001F1427" w:rsidRPr="00413598" w:rsidRDefault="001F1427" w:rsidP="004C5D0D">
            <w:pPr>
              <w:jc w:val="both"/>
              <w:rPr>
                <w:sz w:val="22"/>
                <w:szCs w:val="22"/>
              </w:rPr>
            </w:pPr>
          </w:p>
        </w:tc>
      </w:tr>
      <w:tr w:rsidR="001F1427" w:rsidRPr="00427B93">
        <w:tc>
          <w:tcPr>
            <w:tcW w:w="3227" w:type="dxa"/>
            <w:shd w:val="clear" w:color="auto" w:fill="FABF8F"/>
          </w:tcPr>
          <w:p w:rsidR="001F1427" w:rsidRPr="008C13DD" w:rsidRDefault="001F1427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1F1427" w:rsidRDefault="001F1427" w:rsidP="007D6C1E">
            <w:pPr>
              <w:jc w:val="both"/>
              <w:rPr>
                <w:sz w:val="22"/>
                <w:szCs w:val="22"/>
              </w:rPr>
            </w:pPr>
            <w:r w:rsidRPr="007C514E">
              <w:rPr>
                <w:sz w:val="22"/>
                <w:szCs w:val="22"/>
              </w:rPr>
              <w:t xml:space="preserve">Ve smlouvě uzavírané s vybraným dodavatelem bude dodavatel zavázán povinností uchovávat do roku 2025 doklady související s plněním této zakázky a povinností umožnit </w:t>
            </w:r>
            <w:r>
              <w:rPr>
                <w:sz w:val="22"/>
                <w:szCs w:val="22"/>
              </w:rPr>
              <w:t xml:space="preserve">všem subjektům oprávněným k výkonu kontroly projektu, </w:t>
            </w:r>
            <w:r w:rsidRPr="007C514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 je</w:t>
            </w:r>
            <w:r w:rsidRPr="007C514E">
              <w:rPr>
                <w:sz w:val="22"/>
                <w:szCs w:val="22"/>
              </w:rPr>
              <w:t>hož</w:t>
            </w:r>
            <w:r>
              <w:rPr>
                <w:sz w:val="22"/>
                <w:szCs w:val="22"/>
              </w:rPr>
              <w:t xml:space="preserve"> prostředků</w:t>
            </w:r>
            <w:r w:rsidRPr="007C514E">
              <w:rPr>
                <w:sz w:val="22"/>
                <w:szCs w:val="22"/>
              </w:rPr>
              <w:t xml:space="preserve"> je zakázka hrazena, provést kontrolu  dokladů</w:t>
            </w:r>
            <w:r>
              <w:rPr>
                <w:sz w:val="22"/>
                <w:szCs w:val="22"/>
              </w:rPr>
              <w:t xml:space="preserve"> souvisejících s plněním zakázky, a to po dobu danou právními předpisy ČR k jejich archivaci  (zákon č. 563/1991Sb., o účetnictví a zákon č. 235/2004 Sb., o dani z přidané hodnoty).</w:t>
            </w:r>
          </w:p>
          <w:p w:rsidR="001F1427" w:rsidRPr="007C514E" w:rsidRDefault="001F1427" w:rsidP="007D6C1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F1427" w:rsidRPr="00427B93">
        <w:tc>
          <w:tcPr>
            <w:tcW w:w="3227" w:type="dxa"/>
            <w:shd w:val="clear" w:color="auto" w:fill="FABF8F"/>
          </w:tcPr>
          <w:p w:rsidR="001F1427" w:rsidRPr="008C13DD" w:rsidRDefault="001F1427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1F1427" w:rsidRPr="007C514E" w:rsidRDefault="001F1427" w:rsidP="000043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Součástí  Výzvy je šest samostatných příloh, které jsou jednotlivě uvedeny v části  této Výzvy s názvem Požadavek na zpracování nabídky a způsob zpracování nabídkové ceny. </w:t>
            </w:r>
          </w:p>
        </w:tc>
      </w:tr>
      <w:tr w:rsidR="001F1427" w:rsidRPr="00427B93">
        <w:tc>
          <w:tcPr>
            <w:tcW w:w="3227" w:type="dxa"/>
            <w:shd w:val="clear" w:color="auto" w:fill="FABF8F"/>
          </w:tcPr>
          <w:p w:rsidR="001F1427" w:rsidRPr="008C13DD" w:rsidRDefault="001F1427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1F1427" w:rsidRPr="007C514E" w:rsidRDefault="001F1427" w:rsidP="00441568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Všechny přílohy </w:t>
            </w:r>
            <w:r w:rsidRPr="007C514E">
              <w:rPr>
                <w:sz w:val="22"/>
                <w:szCs w:val="22"/>
              </w:rPr>
              <w:t xml:space="preserve"> lze</w:t>
            </w:r>
            <w:r w:rsidR="00441568">
              <w:rPr>
                <w:sz w:val="22"/>
                <w:szCs w:val="22"/>
              </w:rPr>
              <w:t xml:space="preserve"> získat na</w:t>
            </w:r>
            <w:r>
              <w:rPr>
                <w:sz w:val="22"/>
                <w:szCs w:val="22"/>
              </w:rPr>
              <w:t> webových strán</w:t>
            </w:r>
            <w:r w:rsidR="00441568">
              <w:rPr>
                <w:sz w:val="22"/>
                <w:szCs w:val="22"/>
              </w:rPr>
              <w:t>kách</w:t>
            </w:r>
            <w:r>
              <w:rPr>
                <w:sz w:val="22"/>
                <w:szCs w:val="22"/>
              </w:rPr>
              <w:t xml:space="preserve"> Matičního gymnázia:</w:t>
            </w:r>
            <w:r w:rsidRPr="007C514E">
              <w:rPr>
                <w:sz w:val="22"/>
                <w:szCs w:val="22"/>
              </w:rPr>
              <w:t xml:space="preserve"> </w:t>
            </w:r>
            <w:hyperlink r:id="rId12" w:history="1">
              <w:r w:rsidRPr="007C514E">
                <w:rPr>
                  <w:rStyle w:val="Hypertextovodkaz"/>
                  <w:sz w:val="22"/>
                  <w:szCs w:val="22"/>
                </w:rPr>
                <w:t>http://www.mgo.cz</w:t>
              </w:r>
            </w:hyperlink>
            <w:r w:rsidRPr="007C514E">
              <w:rPr>
                <w:sz w:val="22"/>
                <w:szCs w:val="22"/>
              </w:rPr>
              <w:t xml:space="preserve"> nebo bud</w:t>
            </w:r>
            <w:r>
              <w:rPr>
                <w:sz w:val="22"/>
                <w:szCs w:val="22"/>
              </w:rPr>
              <w:t>ou</w:t>
            </w:r>
            <w:r w:rsidRPr="007C514E">
              <w:rPr>
                <w:sz w:val="22"/>
                <w:szCs w:val="22"/>
              </w:rPr>
              <w:t xml:space="preserve"> zájemcům zaslán</w:t>
            </w:r>
            <w:r>
              <w:rPr>
                <w:sz w:val="22"/>
                <w:szCs w:val="22"/>
              </w:rPr>
              <w:t>y</w:t>
            </w:r>
            <w:r w:rsidRPr="007C514E">
              <w:rPr>
                <w:sz w:val="22"/>
                <w:szCs w:val="22"/>
              </w:rPr>
              <w:t xml:space="preserve"> kontaktní osobou</w:t>
            </w:r>
            <w:r>
              <w:rPr>
                <w:sz w:val="22"/>
                <w:szCs w:val="22"/>
              </w:rPr>
              <w:t xml:space="preserve"> zadavatele</w:t>
            </w:r>
            <w:r w:rsidRPr="007C514E">
              <w:rPr>
                <w:sz w:val="22"/>
                <w:szCs w:val="22"/>
              </w:rPr>
              <w:t xml:space="preserve"> emailem na požádání.</w:t>
            </w:r>
            <w:r w:rsidRPr="007C514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F1427" w:rsidRPr="00427B93">
        <w:tc>
          <w:tcPr>
            <w:tcW w:w="9212" w:type="dxa"/>
            <w:gridSpan w:val="2"/>
            <w:shd w:val="clear" w:color="auto" w:fill="FABF8F"/>
          </w:tcPr>
          <w:p w:rsidR="001F1427" w:rsidRPr="00783852" w:rsidRDefault="001F1427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>Výzva bu</w:t>
      </w:r>
      <w:r w:rsidR="00B0244F">
        <w:t xml:space="preserve">de na </w:t>
      </w:r>
      <w:r w:rsidR="00100670">
        <w:t>www stránky Z</w:t>
      </w:r>
      <w:r w:rsidR="00B0244F">
        <w:t>S</w:t>
      </w:r>
      <w:r w:rsidR="00100670">
        <w:t xml:space="preserve">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DF12E5">
            <w:pPr>
              <w:ind w:left="57"/>
              <w:jc w:val="both"/>
            </w:pPr>
            <w:r>
              <w:t>Marie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346884">
            <w:pPr>
              <w:ind w:left="57"/>
              <w:jc w:val="both"/>
            </w:pPr>
            <w:r>
              <w:t>Janečková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346884">
            <w:pPr>
              <w:ind w:left="57"/>
              <w:jc w:val="both"/>
            </w:pPr>
            <w:r>
              <w:t>janeckova</w:t>
            </w:r>
            <w:r w:rsidR="004E6310">
              <w:t>@</w:t>
            </w:r>
            <w:r>
              <w:t>mgo.cz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346884">
            <w:pPr>
              <w:jc w:val="both"/>
            </w:pPr>
            <w:r>
              <w:t>596 116 238</w:t>
            </w:r>
          </w:p>
        </w:tc>
      </w:tr>
    </w:tbl>
    <w:p w:rsidR="00B47F6A" w:rsidRDefault="00B47F6A"/>
    <w:p w:rsidR="00B47F6A" w:rsidRDefault="00B47F6A" w:rsidP="00B47F6A"/>
    <w:p w:rsidR="00E6735E" w:rsidRDefault="00E6735E" w:rsidP="00B47F6A"/>
    <w:p w:rsidR="00E6735E" w:rsidRDefault="00E6735E" w:rsidP="00B47F6A"/>
    <w:p w:rsidR="00E6735E" w:rsidRDefault="00E6735E" w:rsidP="00B47F6A"/>
    <w:p w:rsidR="00E6735E" w:rsidRDefault="00E6735E" w:rsidP="00B47F6A"/>
    <w:p w:rsidR="00B47F6A" w:rsidRDefault="00B47F6A" w:rsidP="00B47F6A">
      <w:r>
        <w:t xml:space="preserve">V Ostravě dne </w:t>
      </w:r>
      <w:r w:rsidR="00E6735E">
        <w:t>27</w:t>
      </w:r>
      <w:r>
        <w:t>.3.2012                                                                            Mgr. Alena Bačová</w:t>
      </w:r>
    </w:p>
    <w:p w:rsidR="00427B93" w:rsidRPr="00B47F6A" w:rsidRDefault="00B47F6A" w:rsidP="00B47F6A">
      <w:pPr>
        <w:tabs>
          <w:tab w:val="left" w:pos="7245"/>
        </w:tabs>
      </w:pPr>
      <w:r>
        <w:t xml:space="preserve">                                                                                                                         ředitelka školy</w:t>
      </w:r>
    </w:p>
    <w:sectPr w:rsidR="00427B93" w:rsidRPr="00B47F6A" w:rsidSect="00DA74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3A" w:rsidRDefault="00AA353A" w:rsidP="002812C5">
      <w:r>
        <w:separator/>
      </w:r>
    </w:p>
  </w:endnote>
  <w:endnote w:type="continuationSeparator" w:id="0">
    <w:p w:rsidR="00AA353A" w:rsidRDefault="00AA353A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643EC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643EC4" w:rsidRPr="007F7162">
      <w:rPr>
        <w:b/>
        <w:sz w:val="20"/>
        <w:szCs w:val="20"/>
      </w:rPr>
      <w:fldChar w:fldCharType="separate"/>
    </w:r>
    <w:r w:rsidR="009227D4">
      <w:rPr>
        <w:b/>
        <w:noProof/>
        <w:sz w:val="20"/>
        <w:szCs w:val="20"/>
      </w:rPr>
      <w:t>1</w:t>
    </w:r>
    <w:r w:rsidR="00643EC4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643EC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643EC4" w:rsidRPr="007F7162">
      <w:rPr>
        <w:b/>
        <w:sz w:val="20"/>
        <w:szCs w:val="20"/>
      </w:rPr>
      <w:fldChar w:fldCharType="separate"/>
    </w:r>
    <w:r w:rsidR="009227D4">
      <w:rPr>
        <w:b/>
        <w:noProof/>
        <w:sz w:val="20"/>
        <w:szCs w:val="20"/>
      </w:rPr>
      <w:t>4</w:t>
    </w:r>
    <w:r w:rsidR="00643EC4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3A" w:rsidRDefault="00AA353A" w:rsidP="002812C5">
      <w:r>
        <w:separator/>
      </w:r>
    </w:p>
  </w:footnote>
  <w:footnote w:type="continuationSeparator" w:id="0">
    <w:p w:rsidR="00AA353A" w:rsidRDefault="00AA353A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BC7E6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97"/>
    <w:multiLevelType w:val="hybridMultilevel"/>
    <w:tmpl w:val="3AAE7A6E"/>
    <w:lvl w:ilvl="0" w:tplc="680AD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77E"/>
    <w:multiLevelType w:val="hybridMultilevel"/>
    <w:tmpl w:val="D608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EAF0011"/>
    <w:multiLevelType w:val="hybridMultilevel"/>
    <w:tmpl w:val="30D4A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2BC"/>
    <w:multiLevelType w:val="hybridMultilevel"/>
    <w:tmpl w:val="85C45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598"/>
    <w:multiLevelType w:val="hybridMultilevel"/>
    <w:tmpl w:val="5A109B4C"/>
    <w:lvl w:ilvl="0" w:tplc="680AD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2E0E"/>
    <w:multiLevelType w:val="hybridMultilevel"/>
    <w:tmpl w:val="49EEB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26B11B97"/>
    <w:multiLevelType w:val="hybridMultilevel"/>
    <w:tmpl w:val="2BDACA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B5E8D"/>
    <w:multiLevelType w:val="hybridMultilevel"/>
    <w:tmpl w:val="32B24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2203"/>
    <w:multiLevelType w:val="hybridMultilevel"/>
    <w:tmpl w:val="0568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53DC"/>
    <w:multiLevelType w:val="hybridMultilevel"/>
    <w:tmpl w:val="D0C008FC"/>
    <w:lvl w:ilvl="0" w:tplc="680AD146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61202"/>
    <w:multiLevelType w:val="multilevel"/>
    <w:tmpl w:val="0730002E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3441716"/>
    <w:multiLevelType w:val="hybridMultilevel"/>
    <w:tmpl w:val="608C30BA"/>
    <w:lvl w:ilvl="0" w:tplc="CB727B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6B48"/>
    <w:multiLevelType w:val="hybridMultilevel"/>
    <w:tmpl w:val="0D828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155BF"/>
    <w:multiLevelType w:val="hybridMultilevel"/>
    <w:tmpl w:val="49EEB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72464"/>
    <w:multiLevelType w:val="hybridMultilevel"/>
    <w:tmpl w:val="AD9A5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2369D"/>
    <w:multiLevelType w:val="hybridMultilevel"/>
    <w:tmpl w:val="D608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7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19"/>
  </w:num>
  <w:num w:numId="17">
    <w:abstractNumId w:val="14"/>
  </w:num>
  <w:num w:numId="18">
    <w:abstractNumId w:val="5"/>
  </w:num>
  <w:num w:numId="19">
    <w:abstractNumId w:val="18"/>
  </w:num>
  <w:num w:numId="20">
    <w:abstractNumId w:val="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43A4"/>
    <w:rsid w:val="000077BE"/>
    <w:rsid w:val="000263EE"/>
    <w:rsid w:val="00026667"/>
    <w:rsid w:val="00033689"/>
    <w:rsid w:val="0004620C"/>
    <w:rsid w:val="000666C1"/>
    <w:rsid w:val="00075340"/>
    <w:rsid w:val="00085A24"/>
    <w:rsid w:val="0009071F"/>
    <w:rsid w:val="00090E58"/>
    <w:rsid w:val="000A361F"/>
    <w:rsid w:val="000A67D2"/>
    <w:rsid w:val="000B6326"/>
    <w:rsid w:val="000D67BF"/>
    <w:rsid w:val="000E34CF"/>
    <w:rsid w:val="000E6FF7"/>
    <w:rsid w:val="00100670"/>
    <w:rsid w:val="00103FCD"/>
    <w:rsid w:val="0011133F"/>
    <w:rsid w:val="00115DCE"/>
    <w:rsid w:val="00120C13"/>
    <w:rsid w:val="00131E7A"/>
    <w:rsid w:val="001537B9"/>
    <w:rsid w:val="00162F98"/>
    <w:rsid w:val="001672C3"/>
    <w:rsid w:val="00167CAC"/>
    <w:rsid w:val="0017129E"/>
    <w:rsid w:val="0017385F"/>
    <w:rsid w:val="00173A51"/>
    <w:rsid w:val="00182F2E"/>
    <w:rsid w:val="00184B4F"/>
    <w:rsid w:val="001852F2"/>
    <w:rsid w:val="00187534"/>
    <w:rsid w:val="001900D4"/>
    <w:rsid w:val="00195CBC"/>
    <w:rsid w:val="001A45AE"/>
    <w:rsid w:val="001D05F7"/>
    <w:rsid w:val="001D597D"/>
    <w:rsid w:val="001F1427"/>
    <w:rsid w:val="002019B8"/>
    <w:rsid w:val="00206227"/>
    <w:rsid w:val="0022436B"/>
    <w:rsid w:val="002565E3"/>
    <w:rsid w:val="00266EC4"/>
    <w:rsid w:val="002812C5"/>
    <w:rsid w:val="0028537B"/>
    <w:rsid w:val="0028563F"/>
    <w:rsid w:val="00291E25"/>
    <w:rsid w:val="0029788D"/>
    <w:rsid w:val="002A3E49"/>
    <w:rsid w:val="002B4926"/>
    <w:rsid w:val="002F2CB4"/>
    <w:rsid w:val="002F6B1B"/>
    <w:rsid w:val="003246E6"/>
    <w:rsid w:val="00332CB1"/>
    <w:rsid w:val="003465C8"/>
    <w:rsid w:val="00346884"/>
    <w:rsid w:val="00347149"/>
    <w:rsid w:val="0035412E"/>
    <w:rsid w:val="003566AC"/>
    <w:rsid w:val="00365088"/>
    <w:rsid w:val="00367719"/>
    <w:rsid w:val="003807E4"/>
    <w:rsid w:val="0038191F"/>
    <w:rsid w:val="003832D7"/>
    <w:rsid w:val="003938C4"/>
    <w:rsid w:val="003A0F4E"/>
    <w:rsid w:val="003B754A"/>
    <w:rsid w:val="003C1A60"/>
    <w:rsid w:val="003D454E"/>
    <w:rsid w:val="003D5931"/>
    <w:rsid w:val="003E3506"/>
    <w:rsid w:val="003E5AFD"/>
    <w:rsid w:val="004009A1"/>
    <w:rsid w:val="00413598"/>
    <w:rsid w:val="00424965"/>
    <w:rsid w:val="00427B93"/>
    <w:rsid w:val="004301D1"/>
    <w:rsid w:val="00430613"/>
    <w:rsid w:val="00435C48"/>
    <w:rsid w:val="00436662"/>
    <w:rsid w:val="00441568"/>
    <w:rsid w:val="0045546E"/>
    <w:rsid w:val="00476473"/>
    <w:rsid w:val="00485CEA"/>
    <w:rsid w:val="004A39FC"/>
    <w:rsid w:val="004A3F85"/>
    <w:rsid w:val="004A7FEB"/>
    <w:rsid w:val="004B097B"/>
    <w:rsid w:val="004B747D"/>
    <w:rsid w:val="004C2FEB"/>
    <w:rsid w:val="004C5D0D"/>
    <w:rsid w:val="004C5FFE"/>
    <w:rsid w:val="004D2751"/>
    <w:rsid w:val="004E47D4"/>
    <w:rsid w:val="004E49B7"/>
    <w:rsid w:val="004E6310"/>
    <w:rsid w:val="004E7418"/>
    <w:rsid w:val="004F31E7"/>
    <w:rsid w:val="004F61D7"/>
    <w:rsid w:val="0050033F"/>
    <w:rsid w:val="00516A2D"/>
    <w:rsid w:val="00516EA6"/>
    <w:rsid w:val="00533DD7"/>
    <w:rsid w:val="00537E1D"/>
    <w:rsid w:val="00540FED"/>
    <w:rsid w:val="00551221"/>
    <w:rsid w:val="00553604"/>
    <w:rsid w:val="00556014"/>
    <w:rsid w:val="00566DFB"/>
    <w:rsid w:val="00582144"/>
    <w:rsid w:val="00585DDB"/>
    <w:rsid w:val="005C5771"/>
    <w:rsid w:val="00611A73"/>
    <w:rsid w:val="00617BA5"/>
    <w:rsid w:val="006343D3"/>
    <w:rsid w:val="00643EC4"/>
    <w:rsid w:val="00646355"/>
    <w:rsid w:val="00660AE3"/>
    <w:rsid w:val="006720F6"/>
    <w:rsid w:val="00673930"/>
    <w:rsid w:val="00690E80"/>
    <w:rsid w:val="0069259E"/>
    <w:rsid w:val="00692BFE"/>
    <w:rsid w:val="006938EE"/>
    <w:rsid w:val="006A4B4D"/>
    <w:rsid w:val="006B2B2C"/>
    <w:rsid w:val="006C1F2A"/>
    <w:rsid w:val="006C6778"/>
    <w:rsid w:val="006C7637"/>
    <w:rsid w:val="006D7943"/>
    <w:rsid w:val="006F3867"/>
    <w:rsid w:val="006F47B6"/>
    <w:rsid w:val="006F4E52"/>
    <w:rsid w:val="006F5247"/>
    <w:rsid w:val="00706BB3"/>
    <w:rsid w:val="007212A4"/>
    <w:rsid w:val="00722FC9"/>
    <w:rsid w:val="007468D7"/>
    <w:rsid w:val="00751C87"/>
    <w:rsid w:val="00770D88"/>
    <w:rsid w:val="00783852"/>
    <w:rsid w:val="007A37EA"/>
    <w:rsid w:val="007C4283"/>
    <w:rsid w:val="007C514E"/>
    <w:rsid w:val="007D538E"/>
    <w:rsid w:val="007D6C1E"/>
    <w:rsid w:val="007E5121"/>
    <w:rsid w:val="007F250B"/>
    <w:rsid w:val="007F45E2"/>
    <w:rsid w:val="007F7162"/>
    <w:rsid w:val="00816BA4"/>
    <w:rsid w:val="008174A0"/>
    <w:rsid w:val="00826A49"/>
    <w:rsid w:val="00845F21"/>
    <w:rsid w:val="008670A0"/>
    <w:rsid w:val="0087613E"/>
    <w:rsid w:val="00884B7C"/>
    <w:rsid w:val="008A43A8"/>
    <w:rsid w:val="008B434A"/>
    <w:rsid w:val="008C13DD"/>
    <w:rsid w:val="008C3960"/>
    <w:rsid w:val="008C7630"/>
    <w:rsid w:val="008D3BE9"/>
    <w:rsid w:val="008D5C4E"/>
    <w:rsid w:val="008D5E3F"/>
    <w:rsid w:val="008E5599"/>
    <w:rsid w:val="008E6D13"/>
    <w:rsid w:val="008F0558"/>
    <w:rsid w:val="008F3BFA"/>
    <w:rsid w:val="008F6A8E"/>
    <w:rsid w:val="00901E34"/>
    <w:rsid w:val="0091031E"/>
    <w:rsid w:val="009134AB"/>
    <w:rsid w:val="00920F30"/>
    <w:rsid w:val="009227D4"/>
    <w:rsid w:val="00925669"/>
    <w:rsid w:val="00930211"/>
    <w:rsid w:val="009304AD"/>
    <w:rsid w:val="00935E7C"/>
    <w:rsid w:val="009415FA"/>
    <w:rsid w:val="00944C1C"/>
    <w:rsid w:val="00944DB6"/>
    <w:rsid w:val="00957022"/>
    <w:rsid w:val="009736DE"/>
    <w:rsid w:val="00977D21"/>
    <w:rsid w:val="0098254A"/>
    <w:rsid w:val="009867C7"/>
    <w:rsid w:val="0098799B"/>
    <w:rsid w:val="00992257"/>
    <w:rsid w:val="00997EBC"/>
    <w:rsid w:val="009B19C7"/>
    <w:rsid w:val="009C6B25"/>
    <w:rsid w:val="009D5FD0"/>
    <w:rsid w:val="009F63B0"/>
    <w:rsid w:val="00A1348D"/>
    <w:rsid w:val="00A14B8F"/>
    <w:rsid w:val="00A23CCF"/>
    <w:rsid w:val="00A42C7D"/>
    <w:rsid w:val="00A44F84"/>
    <w:rsid w:val="00A51049"/>
    <w:rsid w:val="00A541F3"/>
    <w:rsid w:val="00A723E4"/>
    <w:rsid w:val="00A73757"/>
    <w:rsid w:val="00A80AF9"/>
    <w:rsid w:val="00A85CCB"/>
    <w:rsid w:val="00A8654B"/>
    <w:rsid w:val="00A95596"/>
    <w:rsid w:val="00AA353A"/>
    <w:rsid w:val="00AB16BD"/>
    <w:rsid w:val="00AB27BE"/>
    <w:rsid w:val="00AD68AE"/>
    <w:rsid w:val="00B01BAA"/>
    <w:rsid w:val="00B0244F"/>
    <w:rsid w:val="00B343A8"/>
    <w:rsid w:val="00B401C3"/>
    <w:rsid w:val="00B47F6A"/>
    <w:rsid w:val="00B55C75"/>
    <w:rsid w:val="00B709E6"/>
    <w:rsid w:val="00B72A1C"/>
    <w:rsid w:val="00B8015B"/>
    <w:rsid w:val="00B872B9"/>
    <w:rsid w:val="00BB318B"/>
    <w:rsid w:val="00BC1EF1"/>
    <w:rsid w:val="00BC53F0"/>
    <w:rsid w:val="00BC60BE"/>
    <w:rsid w:val="00BC6FEC"/>
    <w:rsid w:val="00BC7E69"/>
    <w:rsid w:val="00BE09F4"/>
    <w:rsid w:val="00BF3718"/>
    <w:rsid w:val="00C06E96"/>
    <w:rsid w:val="00C436C8"/>
    <w:rsid w:val="00C44F89"/>
    <w:rsid w:val="00C461E0"/>
    <w:rsid w:val="00C51C87"/>
    <w:rsid w:val="00C6600F"/>
    <w:rsid w:val="00C8023A"/>
    <w:rsid w:val="00C82BB8"/>
    <w:rsid w:val="00CA646C"/>
    <w:rsid w:val="00CA6DFE"/>
    <w:rsid w:val="00CB56E2"/>
    <w:rsid w:val="00CC0C66"/>
    <w:rsid w:val="00CC20A7"/>
    <w:rsid w:val="00CC7247"/>
    <w:rsid w:val="00CD21DB"/>
    <w:rsid w:val="00CD2D39"/>
    <w:rsid w:val="00CD3C24"/>
    <w:rsid w:val="00D00FAD"/>
    <w:rsid w:val="00D05501"/>
    <w:rsid w:val="00D17001"/>
    <w:rsid w:val="00D4002B"/>
    <w:rsid w:val="00D4096C"/>
    <w:rsid w:val="00D556B4"/>
    <w:rsid w:val="00D561F9"/>
    <w:rsid w:val="00D915FC"/>
    <w:rsid w:val="00DA74C3"/>
    <w:rsid w:val="00DB2848"/>
    <w:rsid w:val="00DB7F34"/>
    <w:rsid w:val="00DC4EE4"/>
    <w:rsid w:val="00DE02DB"/>
    <w:rsid w:val="00DE1472"/>
    <w:rsid w:val="00DF12E5"/>
    <w:rsid w:val="00DF6111"/>
    <w:rsid w:val="00E033EF"/>
    <w:rsid w:val="00E16ED2"/>
    <w:rsid w:val="00E32544"/>
    <w:rsid w:val="00E47A9E"/>
    <w:rsid w:val="00E6648E"/>
    <w:rsid w:val="00E6735E"/>
    <w:rsid w:val="00E74BAC"/>
    <w:rsid w:val="00E93F0C"/>
    <w:rsid w:val="00EA17C5"/>
    <w:rsid w:val="00EB6891"/>
    <w:rsid w:val="00EC44B6"/>
    <w:rsid w:val="00EE759D"/>
    <w:rsid w:val="00F01884"/>
    <w:rsid w:val="00F17E30"/>
    <w:rsid w:val="00F30980"/>
    <w:rsid w:val="00F35D20"/>
    <w:rsid w:val="00F40BBD"/>
    <w:rsid w:val="00F47F6F"/>
    <w:rsid w:val="00F52940"/>
    <w:rsid w:val="00F82697"/>
    <w:rsid w:val="00F90D10"/>
    <w:rsid w:val="00FA16F0"/>
    <w:rsid w:val="00FB135E"/>
    <w:rsid w:val="00FC2A0C"/>
    <w:rsid w:val="00FC2E02"/>
    <w:rsid w:val="00FC3406"/>
    <w:rsid w:val="00FC78A6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numbering" w:customStyle="1" w:styleId="WW8Num3">
    <w:name w:val="WW8Num3"/>
    <w:rsid w:val="0022436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numbering" w:customStyle="1" w:styleId="WW8Num3">
    <w:name w:val="WW8Num3"/>
    <w:rsid w:val="0022436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go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eckova@mg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aneckova@mgo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D9A4-D025-4597-A030-2AD30223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9163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393239</vt:i4>
      </vt:variant>
      <vt:variant>
        <vt:i4>9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J</dc:creator>
  <cp:lastModifiedBy>David Martinák</cp:lastModifiedBy>
  <cp:revision>2</cp:revision>
  <cp:lastPrinted>2012-03-30T05:16:00Z</cp:lastPrinted>
  <dcterms:created xsi:type="dcterms:W3CDTF">2012-03-30T08:06:00Z</dcterms:created>
  <dcterms:modified xsi:type="dcterms:W3CDTF">2012-03-30T08:06:00Z</dcterms:modified>
</cp:coreProperties>
</file>