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654" w:rsidRPr="00451654" w:rsidRDefault="00451654" w:rsidP="00451654">
      <w:pPr>
        <w:spacing w:before="2400" w:line="240" w:lineRule="auto"/>
        <w:contextualSpacing w:val="0"/>
        <w:jc w:val="center"/>
        <w:rPr>
          <w:b/>
          <w:color w:val="1F497D" w:themeColor="text2"/>
          <w:sz w:val="96"/>
          <w:szCs w:val="96"/>
        </w:rPr>
      </w:pPr>
      <w:bookmarkStart w:id="0" w:name="_Toc376984949"/>
      <w:bookmarkStart w:id="1" w:name="_Toc376985148"/>
      <w:bookmarkStart w:id="2" w:name="_Toc376985314"/>
      <w:bookmarkStart w:id="3" w:name="_Toc376985440"/>
      <w:bookmarkStart w:id="4" w:name="_Toc376986645"/>
      <w:bookmarkStart w:id="5" w:name="_Toc376986769"/>
      <w:bookmarkStart w:id="6" w:name="_Toc376986899"/>
      <w:bookmarkStart w:id="7" w:name="_Toc376987982"/>
      <w:bookmarkStart w:id="8" w:name="_Toc376988242"/>
      <w:bookmarkStart w:id="9" w:name="_Toc377929238"/>
      <w:bookmarkStart w:id="10" w:name="_Toc377929408"/>
      <w:bookmarkStart w:id="11" w:name="_Toc377929577"/>
      <w:bookmarkStart w:id="12" w:name="_Toc377929749"/>
      <w:bookmarkStart w:id="13" w:name="_Toc377930161"/>
      <w:r w:rsidRPr="00C5416D">
        <w:rPr>
          <w:b/>
          <w:color w:val="1F497D" w:themeColor="text2"/>
          <w:sz w:val="96"/>
          <w:szCs w:val="96"/>
        </w:rPr>
        <w:t>Katalog volitelných předmětů pro</w:t>
      </w:r>
      <w:r>
        <w:rPr>
          <w:b/>
          <w:color w:val="1F497D" w:themeColor="text2"/>
          <w:sz w:val="96"/>
          <w:szCs w:val="96"/>
        </w:rPr>
        <w:t xml:space="preserve"> čtvrtý </w:t>
      </w:r>
      <w:proofErr w:type="gramStart"/>
      <w:r>
        <w:rPr>
          <w:b/>
          <w:color w:val="1F497D" w:themeColor="text2"/>
          <w:sz w:val="96"/>
          <w:szCs w:val="96"/>
        </w:rPr>
        <w:t xml:space="preserve">ročník - </w:t>
      </w:r>
      <w:r w:rsidRPr="00C5416D">
        <w:rPr>
          <w:b/>
          <w:color w:val="1F497D" w:themeColor="text2"/>
          <w:sz w:val="96"/>
          <w:szCs w:val="96"/>
        </w:rPr>
        <w:t>školní</w:t>
      </w:r>
      <w:proofErr w:type="gramEnd"/>
      <w:r w:rsidRPr="00C5416D">
        <w:rPr>
          <w:b/>
          <w:color w:val="1F497D" w:themeColor="text2"/>
          <w:sz w:val="96"/>
          <w:szCs w:val="96"/>
        </w:rPr>
        <w:t xml:space="preserve"> rok 20</w:t>
      </w:r>
      <w:r w:rsidR="0000706B">
        <w:rPr>
          <w:b/>
          <w:color w:val="1F497D" w:themeColor="text2"/>
          <w:sz w:val="96"/>
          <w:szCs w:val="96"/>
        </w:rPr>
        <w:t>2</w:t>
      </w:r>
      <w:r w:rsidR="00E82A50">
        <w:rPr>
          <w:b/>
          <w:color w:val="1F497D" w:themeColor="text2"/>
          <w:sz w:val="96"/>
          <w:szCs w:val="96"/>
        </w:rPr>
        <w:t>1</w:t>
      </w:r>
      <w:r w:rsidRPr="00C5416D">
        <w:rPr>
          <w:b/>
          <w:color w:val="1F497D" w:themeColor="text2"/>
          <w:sz w:val="96"/>
          <w:szCs w:val="96"/>
        </w:rPr>
        <w:t>/20</w:t>
      </w:r>
      <w:r w:rsidR="002970E4">
        <w:rPr>
          <w:b/>
          <w:color w:val="1F497D" w:themeColor="text2"/>
          <w:sz w:val="96"/>
          <w:szCs w:val="96"/>
        </w:rPr>
        <w:t>2</w:t>
      </w:r>
      <w:r w:rsidR="00E82A50">
        <w:rPr>
          <w:b/>
          <w:color w:val="1F497D" w:themeColor="text2"/>
          <w:sz w:val="96"/>
          <w:szCs w:val="96"/>
        </w:rPr>
        <w:t>2</w:t>
      </w:r>
    </w:p>
    <w:p w:rsidR="00971F0E" w:rsidRDefault="00971F0E">
      <w:pPr>
        <w:spacing w:line="240" w:lineRule="auto"/>
        <w:contextualSpacing w:val="0"/>
        <w:jc w:val="left"/>
      </w:pPr>
    </w:p>
    <w:p w:rsidR="00451654" w:rsidRDefault="00451654">
      <w:pPr>
        <w:spacing w:line="240" w:lineRule="auto"/>
        <w:contextualSpacing w:val="0"/>
        <w:jc w:val="left"/>
        <w:rPr>
          <w:rFonts w:cs="Arial"/>
          <w:b/>
          <w:bCs/>
          <w:color w:val="17365D" w:themeColor="text2" w:themeShade="BF"/>
          <w:kern w:val="32"/>
          <w:sz w:val="40"/>
          <w:szCs w:val="40"/>
        </w:rPr>
      </w:pPr>
      <w:r>
        <w:br w:type="page"/>
      </w:r>
    </w:p>
    <w:p w:rsidR="00233291" w:rsidRDefault="00233291">
      <w:pPr>
        <w:pStyle w:val="Obsah2"/>
        <w:rPr>
          <w:bCs/>
          <w:sz w:val="32"/>
        </w:rPr>
      </w:pPr>
      <w:r>
        <w:rPr>
          <w:bCs/>
          <w:sz w:val="32"/>
        </w:rPr>
        <w:lastRenderedPageBreak/>
        <w:t>Obsah</w:t>
      </w:r>
    </w:p>
    <w:p w:rsidR="007D1D85" w:rsidRDefault="004936A3">
      <w:pPr>
        <w:pStyle w:val="Obsah2"/>
        <w:rPr>
          <w:rFonts w:asciiTheme="minorHAnsi" w:eastAsiaTheme="minorEastAsia" w:hAnsiTheme="minorHAnsi" w:cstheme="minorBidi"/>
          <w:b w:val="0"/>
          <w:sz w:val="22"/>
          <w:szCs w:val="22"/>
          <w:lang w:eastAsia="cs-CZ"/>
        </w:rPr>
      </w:pPr>
      <w:r>
        <w:rPr>
          <w:bCs/>
          <w:sz w:val="32"/>
        </w:rPr>
        <w:fldChar w:fldCharType="begin"/>
      </w:r>
      <w:r>
        <w:rPr>
          <w:bCs/>
          <w:sz w:val="32"/>
        </w:rPr>
        <w:instrText xml:space="preserve"> TOC \o "3-3" \t "Nadpis 1;2;Nadpis 2;3" </w:instrText>
      </w:r>
      <w:r>
        <w:rPr>
          <w:bCs/>
          <w:sz w:val="32"/>
        </w:rPr>
        <w:fldChar w:fldCharType="separate"/>
      </w:r>
      <w:bookmarkStart w:id="14" w:name="_GoBack"/>
      <w:bookmarkEnd w:id="14"/>
      <w:r w:rsidR="007D1D85">
        <w:t>Biologie</w:t>
      </w:r>
      <w:r w:rsidR="007D1D85">
        <w:tab/>
      </w:r>
      <w:r w:rsidR="007D1D85">
        <w:fldChar w:fldCharType="begin"/>
      </w:r>
      <w:r w:rsidR="007D1D85">
        <w:instrText xml:space="preserve"> PAGEREF _Toc63076034 \h </w:instrText>
      </w:r>
      <w:r w:rsidR="007D1D85">
        <w:fldChar w:fldCharType="separate"/>
      </w:r>
      <w:r w:rsidR="007D1D85">
        <w:t>4</w:t>
      </w:r>
      <w:r w:rsidR="007D1D85">
        <w:fldChar w:fldCharType="end"/>
      </w:r>
    </w:p>
    <w:p w:rsidR="007D1D85" w:rsidRDefault="007D1D85">
      <w:pPr>
        <w:pStyle w:val="Obsah3"/>
        <w:rPr>
          <w:rFonts w:asciiTheme="minorHAnsi" w:eastAsiaTheme="minorEastAsia" w:hAnsiTheme="minorHAnsi" w:cstheme="minorBidi"/>
          <w:i w:val="0"/>
          <w:sz w:val="22"/>
          <w:szCs w:val="22"/>
          <w:lang w:eastAsia="cs-CZ"/>
        </w:rPr>
      </w:pPr>
      <w:r>
        <w:t>Maturitní seminář z biologie</w:t>
      </w:r>
      <w:r>
        <w:tab/>
      </w:r>
      <w:r>
        <w:fldChar w:fldCharType="begin"/>
      </w:r>
      <w:r>
        <w:instrText xml:space="preserve"> PAGEREF _Toc63076035 \h </w:instrText>
      </w:r>
      <w:r>
        <w:fldChar w:fldCharType="separate"/>
      </w:r>
      <w:r>
        <w:t>4</w:t>
      </w:r>
      <w:r>
        <w:fldChar w:fldCharType="end"/>
      </w:r>
    </w:p>
    <w:p w:rsidR="007D1D85" w:rsidRDefault="007D1D85">
      <w:pPr>
        <w:pStyle w:val="Obsah3"/>
        <w:rPr>
          <w:rFonts w:asciiTheme="minorHAnsi" w:eastAsiaTheme="minorEastAsia" w:hAnsiTheme="minorHAnsi" w:cstheme="minorBidi"/>
          <w:i w:val="0"/>
          <w:sz w:val="22"/>
          <w:szCs w:val="22"/>
          <w:lang w:eastAsia="cs-CZ"/>
        </w:rPr>
      </w:pPr>
      <w:r>
        <w:t>Seminář z biologie člověka</w:t>
      </w:r>
      <w:r>
        <w:tab/>
      </w:r>
      <w:r>
        <w:fldChar w:fldCharType="begin"/>
      </w:r>
      <w:r>
        <w:instrText xml:space="preserve"> PAGEREF _Toc63076036 \h </w:instrText>
      </w:r>
      <w:r>
        <w:fldChar w:fldCharType="separate"/>
      </w:r>
      <w:r>
        <w:t>4</w:t>
      </w:r>
      <w:r>
        <w:fldChar w:fldCharType="end"/>
      </w:r>
    </w:p>
    <w:p w:rsidR="007D1D85" w:rsidRDefault="007D1D85">
      <w:pPr>
        <w:pStyle w:val="Obsah2"/>
        <w:rPr>
          <w:rFonts w:asciiTheme="minorHAnsi" w:eastAsiaTheme="minorEastAsia" w:hAnsiTheme="minorHAnsi" w:cstheme="minorBidi"/>
          <w:b w:val="0"/>
          <w:sz w:val="22"/>
          <w:szCs w:val="22"/>
          <w:lang w:eastAsia="cs-CZ"/>
        </w:rPr>
      </w:pPr>
      <w:r>
        <w:t>Cizí jazyky</w:t>
      </w:r>
      <w:r>
        <w:tab/>
      </w:r>
      <w:r>
        <w:fldChar w:fldCharType="begin"/>
      </w:r>
      <w:r>
        <w:instrText xml:space="preserve"> PAGEREF _Toc63076037 \h </w:instrText>
      </w:r>
      <w:r>
        <w:fldChar w:fldCharType="separate"/>
      </w:r>
      <w:r>
        <w:t>4</w:t>
      </w:r>
      <w:r>
        <w:fldChar w:fldCharType="end"/>
      </w:r>
    </w:p>
    <w:p w:rsidR="007D1D85" w:rsidRDefault="007D1D85">
      <w:pPr>
        <w:pStyle w:val="Obsah3"/>
        <w:rPr>
          <w:rFonts w:asciiTheme="minorHAnsi" w:eastAsiaTheme="minorEastAsia" w:hAnsiTheme="minorHAnsi" w:cstheme="minorBidi"/>
          <w:i w:val="0"/>
          <w:sz w:val="22"/>
          <w:szCs w:val="22"/>
          <w:lang w:eastAsia="cs-CZ"/>
        </w:rPr>
      </w:pPr>
      <w:r w:rsidRPr="009945AF">
        <w:rPr>
          <w:lang w:val="en-GB"/>
        </w:rPr>
        <w:t>English Today (B1+, B2)</w:t>
      </w:r>
      <w:r>
        <w:tab/>
      </w:r>
      <w:r>
        <w:fldChar w:fldCharType="begin"/>
      </w:r>
      <w:r>
        <w:instrText xml:space="preserve"> PAGEREF _Toc63076038 \h </w:instrText>
      </w:r>
      <w:r>
        <w:fldChar w:fldCharType="separate"/>
      </w:r>
      <w:r>
        <w:t>4</w:t>
      </w:r>
      <w:r>
        <w:fldChar w:fldCharType="end"/>
      </w:r>
    </w:p>
    <w:p w:rsidR="007D1D85" w:rsidRDefault="007D1D85">
      <w:pPr>
        <w:pStyle w:val="Obsah3"/>
        <w:rPr>
          <w:rFonts w:asciiTheme="minorHAnsi" w:eastAsiaTheme="minorEastAsia" w:hAnsiTheme="minorHAnsi" w:cstheme="minorBidi"/>
          <w:i w:val="0"/>
          <w:sz w:val="22"/>
          <w:szCs w:val="22"/>
          <w:lang w:eastAsia="cs-CZ"/>
        </w:rPr>
      </w:pPr>
      <w:r>
        <w:t>English Speaking World (B2)</w:t>
      </w:r>
      <w:r>
        <w:tab/>
      </w:r>
      <w:r>
        <w:fldChar w:fldCharType="begin"/>
      </w:r>
      <w:r>
        <w:instrText xml:space="preserve"> PAGEREF _Toc63076039 \h </w:instrText>
      </w:r>
      <w:r>
        <w:fldChar w:fldCharType="separate"/>
      </w:r>
      <w:r>
        <w:t>5</w:t>
      </w:r>
      <w:r>
        <w:fldChar w:fldCharType="end"/>
      </w:r>
    </w:p>
    <w:p w:rsidR="007D1D85" w:rsidRDefault="007D1D85">
      <w:pPr>
        <w:pStyle w:val="Obsah3"/>
        <w:rPr>
          <w:rFonts w:asciiTheme="minorHAnsi" w:eastAsiaTheme="minorEastAsia" w:hAnsiTheme="minorHAnsi" w:cstheme="minorBidi"/>
          <w:i w:val="0"/>
          <w:sz w:val="22"/>
          <w:szCs w:val="22"/>
          <w:lang w:eastAsia="cs-CZ"/>
        </w:rPr>
      </w:pPr>
      <w:r>
        <w:t>Medical English</w:t>
      </w:r>
      <w:r>
        <w:tab/>
      </w:r>
      <w:r>
        <w:fldChar w:fldCharType="begin"/>
      </w:r>
      <w:r>
        <w:instrText xml:space="preserve"> PAGEREF _Toc63076040 \h </w:instrText>
      </w:r>
      <w:r>
        <w:fldChar w:fldCharType="separate"/>
      </w:r>
      <w:r>
        <w:t>5</w:t>
      </w:r>
      <w:r>
        <w:fldChar w:fldCharType="end"/>
      </w:r>
    </w:p>
    <w:p w:rsidR="007D1D85" w:rsidRDefault="007D1D85">
      <w:pPr>
        <w:pStyle w:val="Obsah3"/>
        <w:rPr>
          <w:rFonts w:asciiTheme="minorHAnsi" w:eastAsiaTheme="minorEastAsia" w:hAnsiTheme="minorHAnsi" w:cstheme="minorBidi"/>
          <w:i w:val="0"/>
          <w:sz w:val="22"/>
          <w:szCs w:val="22"/>
          <w:lang w:eastAsia="cs-CZ"/>
        </w:rPr>
      </w:pPr>
      <w:r>
        <w:t>Voules-vous parler avec moi</w:t>
      </w:r>
      <w:r>
        <w:tab/>
      </w:r>
      <w:r>
        <w:fldChar w:fldCharType="begin"/>
      </w:r>
      <w:r>
        <w:instrText xml:space="preserve"> PAGEREF _Toc63076041 \h </w:instrText>
      </w:r>
      <w:r>
        <w:fldChar w:fldCharType="separate"/>
      </w:r>
      <w:r>
        <w:t>5</w:t>
      </w:r>
      <w:r>
        <w:fldChar w:fldCharType="end"/>
      </w:r>
    </w:p>
    <w:p w:rsidR="007D1D85" w:rsidRDefault="007D1D85">
      <w:pPr>
        <w:pStyle w:val="Obsah3"/>
        <w:rPr>
          <w:rFonts w:asciiTheme="minorHAnsi" w:eastAsiaTheme="minorEastAsia" w:hAnsiTheme="minorHAnsi" w:cstheme="minorBidi"/>
          <w:i w:val="0"/>
          <w:sz w:val="22"/>
          <w:szCs w:val="22"/>
          <w:lang w:eastAsia="cs-CZ"/>
        </w:rPr>
      </w:pPr>
      <w:r>
        <w:t>Konverzace v NJ</w:t>
      </w:r>
      <w:r>
        <w:tab/>
      </w:r>
      <w:r>
        <w:fldChar w:fldCharType="begin"/>
      </w:r>
      <w:r>
        <w:instrText xml:space="preserve"> PAGEREF _Toc63076042 \h </w:instrText>
      </w:r>
      <w:r>
        <w:fldChar w:fldCharType="separate"/>
      </w:r>
      <w:r>
        <w:t>5</w:t>
      </w:r>
      <w:r>
        <w:fldChar w:fldCharType="end"/>
      </w:r>
    </w:p>
    <w:p w:rsidR="007D1D85" w:rsidRDefault="007D1D85">
      <w:pPr>
        <w:pStyle w:val="Obsah3"/>
        <w:rPr>
          <w:rFonts w:asciiTheme="minorHAnsi" w:eastAsiaTheme="minorEastAsia" w:hAnsiTheme="minorHAnsi" w:cstheme="minorBidi"/>
          <w:i w:val="0"/>
          <w:sz w:val="22"/>
          <w:szCs w:val="22"/>
          <w:lang w:eastAsia="cs-CZ"/>
        </w:rPr>
      </w:pPr>
      <w:r>
        <w:t>Abi Deutsch</w:t>
      </w:r>
      <w:r>
        <w:tab/>
      </w:r>
      <w:r>
        <w:fldChar w:fldCharType="begin"/>
      </w:r>
      <w:r>
        <w:instrText xml:space="preserve"> PAGEREF _Toc63076043 \h </w:instrText>
      </w:r>
      <w:r>
        <w:fldChar w:fldCharType="separate"/>
      </w:r>
      <w:r>
        <w:t>6</w:t>
      </w:r>
      <w:r>
        <w:fldChar w:fldCharType="end"/>
      </w:r>
    </w:p>
    <w:p w:rsidR="007D1D85" w:rsidRDefault="007D1D85">
      <w:pPr>
        <w:pStyle w:val="Obsah3"/>
        <w:rPr>
          <w:rFonts w:asciiTheme="minorHAnsi" w:eastAsiaTheme="minorEastAsia" w:hAnsiTheme="minorHAnsi" w:cstheme="minorBidi"/>
          <w:i w:val="0"/>
          <w:sz w:val="22"/>
          <w:szCs w:val="22"/>
          <w:lang w:eastAsia="cs-CZ"/>
        </w:rPr>
      </w:pPr>
      <w:r>
        <w:t>Konverzace ve španělštině</w:t>
      </w:r>
      <w:r>
        <w:tab/>
      </w:r>
      <w:r>
        <w:fldChar w:fldCharType="begin"/>
      </w:r>
      <w:r>
        <w:instrText xml:space="preserve"> PAGEREF _Toc63076044 \h </w:instrText>
      </w:r>
      <w:r>
        <w:fldChar w:fldCharType="separate"/>
      </w:r>
      <w:r>
        <w:t>6</w:t>
      </w:r>
      <w:r>
        <w:fldChar w:fldCharType="end"/>
      </w:r>
    </w:p>
    <w:p w:rsidR="007D1D85" w:rsidRDefault="007D1D85">
      <w:pPr>
        <w:pStyle w:val="Obsah3"/>
        <w:rPr>
          <w:rFonts w:asciiTheme="minorHAnsi" w:eastAsiaTheme="minorEastAsia" w:hAnsiTheme="minorHAnsi" w:cstheme="minorBidi"/>
          <w:i w:val="0"/>
          <w:sz w:val="22"/>
          <w:szCs w:val="22"/>
          <w:lang w:eastAsia="cs-CZ"/>
        </w:rPr>
      </w:pPr>
      <w:r>
        <w:t>Čínština</w:t>
      </w:r>
      <w:r>
        <w:tab/>
      </w:r>
      <w:r>
        <w:fldChar w:fldCharType="begin"/>
      </w:r>
      <w:r>
        <w:instrText xml:space="preserve"> PAGEREF _Toc63076045 \h </w:instrText>
      </w:r>
      <w:r>
        <w:fldChar w:fldCharType="separate"/>
      </w:r>
      <w:r>
        <w:t>7</w:t>
      </w:r>
      <w:r>
        <w:fldChar w:fldCharType="end"/>
      </w:r>
    </w:p>
    <w:p w:rsidR="007D1D85" w:rsidRDefault="007D1D85">
      <w:pPr>
        <w:pStyle w:val="Obsah3"/>
        <w:rPr>
          <w:rFonts w:asciiTheme="minorHAnsi" w:eastAsiaTheme="minorEastAsia" w:hAnsiTheme="minorHAnsi" w:cstheme="minorBidi"/>
          <w:i w:val="0"/>
          <w:sz w:val="22"/>
          <w:szCs w:val="22"/>
          <w:lang w:eastAsia="cs-CZ"/>
        </w:rPr>
      </w:pPr>
      <w:r w:rsidRPr="009945AF">
        <w:t>Italština</w:t>
      </w:r>
      <w:r>
        <w:tab/>
      </w:r>
      <w:r>
        <w:fldChar w:fldCharType="begin"/>
      </w:r>
      <w:r>
        <w:instrText xml:space="preserve"> PAGEREF _Toc63076046 \h </w:instrText>
      </w:r>
      <w:r>
        <w:fldChar w:fldCharType="separate"/>
      </w:r>
      <w:r>
        <w:t>7</w:t>
      </w:r>
      <w:r>
        <w:fldChar w:fldCharType="end"/>
      </w:r>
    </w:p>
    <w:p w:rsidR="007D1D85" w:rsidRDefault="007D1D85">
      <w:pPr>
        <w:pStyle w:val="Obsah2"/>
        <w:rPr>
          <w:rFonts w:asciiTheme="minorHAnsi" w:eastAsiaTheme="minorEastAsia" w:hAnsiTheme="minorHAnsi" w:cstheme="minorBidi"/>
          <w:b w:val="0"/>
          <w:sz w:val="22"/>
          <w:szCs w:val="22"/>
          <w:lang w:eastAsia="cs-CZ"/>
        </w:rPr>
      </w:pPr>
      <w:r>
        <w:t>Český jazyk</w:t>
      </w:r>
      <w:r>
        <w:tab/>
      </w:r>
      <w:r>
        <w:fldChar w:fldCharType="begin"/>
      </w:r>
      <w:r>
        <w:instrText xml:space="preserve"> PAGEREF _Toc63076047 \h </w:instrText>
      </w:r>
      <w:r>
        <w:fldChar w:fldCharType="separate"/>
      </w:r>
      <w:r>
        <w:t>7</w:t>
      </w:r>
      <w:r>
        <w:fldChar w:fldCharType="end"/>
      </w:r>
    </w:p>
    <w:p w:rsidR="007D1D85" w:rsidRDefault="007D1D85">
      <w:pPr>
        <w:pStyle w:val="Obsah3"/>
        <w:rPr>
          <w:rFonts w:asciiTheme="minorHAnsi" w:eastAsiaTheme="minorEastAsia" w:hAnsiTheme="minorHAnsi" w:cstheme="minorBidi"/>
          <w:i w:val="0"/>
          <w:sz w:val="22"/>
          <w:szCs w:val="22"/>
          <w:lang w:eastAsia="cs-CZ"/>
        </w:rPr>
      </w:pPr>
      <w:r>
        <w:t>Literárně-kritický seminář 2</w:t>
      </w:r>
      <w:r>
        <w:tab/>
      </w:r>
      <w:r>
        <w:fldChar w:fldCharType="begin"/>
      </w:r>
      <w:r>
        <w:instrText xml:space="preserve"> PAGEREF _Toc63076048 \h </w:instrText>
      </w:r>
      <w:r>
        <w:fldChar w:fldCharType="separate"/>
      </w:r>
      <w:r>
        <w:t>7</w:t>
      </w:r>
      <w:r>
        <w:fldChar w:fldCharType="end"/>
      </w:r>
    </w:p>
    <w:p w:rsidR="007D1D85" w:rsidRDefault="007D1D85">
      <w:pPr>
        <w:pStyle w:val="Obsah3"/>
        <w:rPr>
          <w:rFonts w:asciiTheme="minorHAnsi" w:eastAsiaTheme="minorEastAsia" w:hAnsiTheme="minorHAnsi" w:cstheme="minorBidi"/>
          <w:i w:val="0"/>
          <w:sz w:val="22"/>
          <w:szCs w:val="22"/>
          <w:lang w:eastAsia="cs-CZ"/>
        </w:rPr>
      </w:pPr>
      <w:r>
        <w:t>Moderní rétorika a etik(et)a pro pokročilé</w:t>
      </w:r>
      <w:r>
        <w:tab/>
      </w:r>
      <w:r>
        <w:fldChar w:fldCharType="begin"/>
      </w:r>
      <w:r>
        <w:instrText xml:space="preserve"> PAGEREF _Toc63076049 \h </w:instrText>
      </w:r>
      <w:r>
        <w:fldChar w:fldCharType="separate"/>
      </w:r>
      <w:r>
        <w:t>7</w:t>
      </w:r>
      <w:r>
        <w:fldChar w:fldCharType="end"/>
      </w:r>
    </w:p>
    <w:p w:rsidR="007D1D85" w:rsidRDefault="007D1D85">
      <w:pPr>
        <w:pStyle w:val="Obsah3"/>
        <w:rPr>
          <w:rFonts w:asciiTheme="minorHAnsi" w:eastAsiaTheme="minorEastAsia" w:hAnsiTheme="minorHAnsi" w:cstheme="minorBidi"/>
          <w:i w:val="0"/>
          <w:sz w:val="22"/>
          <w:szCs w:val="22"/>
          <w:lang w:eastAsia="cs-CZ"/>
        </w:rPr>
      </w:pPr>
      <w:r>
        <w:t>Jazyková kultura a nové trendy ve spisovné češtině</w:t>
      </w:r>
      <w:r>
        <w:tab/>
      </w:r>
      <w:r>
        <w:fldChar w:fldCharType="begin"/>
      </w:r>
      <w:r>
        <w:instrText xml:space="preserve"> PAGEREF _Toc63076050 \h </w:instrText>
      </w:r>
      <w:r>
        <w:fldChar w:fldCharType="separate"/>
      </w:r>
      <w:r>
        <w:t>8</w:t>
      </w:r>
      <w:r>
        <w:fldChar w:fldCharType="end"/>
      </w:r>
    </w:p>
    <w:p w:rsidR="007D1D85" w:rsidRDefault="007D1D85">
      <w:pPr>
        <w:pStyle w:val="Obsah3"/>
        <w:rPr>
          <w:rFonts w:asciiTheme="minorHAnsi" w:eastAsiaTheme="minorEastAsia" w:hAnsiTheme="minorHAnsi" w:cstheme="minorBidi"/>
          <w:i w:val="0"/>
          <w:sz w:val="22"/>
          <w:szCs w:val="22"/>
          <w:lang w:eastAsia="cs-CZ"/>
        </w:rPr>
      </w:pPr>
      <w:r>
        <w:t>Seminář kritického myšlení</w:t>
      </w:r>
      <w:r>
        <w:tab/>
      </w:r>
      <w:r>
        <w:fldChar w:fldCharType="begin"/>
      </w:r>
      <w:r>
        <w:instrText xml:space="preserve"> PAGEREF _Toc63076051 \h </w:instrText>
      </w:r>
      <w:r>
        <w:fldChar w:fldCharType="separate"/>
      </w:r>
      <w:r>
        <w:t>8</w:t>
      </w:r>
      <w:r>
        <w:fldChar w:fldCharType="end"/>
      </w:r>
    </w:p>
    <w:p w:rsidR="007D1D85" w:rsidRDefault="007D1D85">
      <w:pPr>
        <w:pStyle w:val="Obsah3"/>
        <w:rPr>
          <w:rFonts w:asciiTheme="minorHAnsi" w:eastAsiaTheme="minorEastAsia" w:hAnsiTheme="minorHAnsi" w:cstheme="minorBidi"/>
          <w:i w:val="0"/>
          <w:sz w:val="22"/>
          <w:szCs w:val="22"/>
          <w:lang w:eastAsia="cs-CZ"/>
        </w:rPr>
      </w:pPr>
      <w:r>
        <w:t>Národní literatury dle výběru</w:t>
      </w:r>
      <w:r>
        <w:tab/>
      </w:r>
      <w:r>
        <w:fldChar w:fldCharType="begin"/>
      </w:r>
      <w:r>
        <w:instrText xml:space="preserve"> PAGEREF _Toc63076052 \h </w:instrText>
      </w:r>
      <w:r>
        <w:fldChar w:fldCharType="separate"/>
      </w:r>
      <w:r>
        <w:t>8</w:t>
      </w:r>
      <w:r>
        <w:fldChar w:fldCharType="end"/>
      </w:r>
    </w:p>
    <w:p w:rsidR="007D1D85" w:rsidRDefault="007D1D85">
      <w:pPr>
        <w:pStyle w:val="Obsah3"/>
        <w:rPr>
          <w:rFonts w:asciiTheme="minorHAnsi" w:eastAsiaTheme="minorEastAsia" w:hAnsiTheme="minorHAnsi" w:cstheme="minorBidi"/>
          <w:i w:val="0"/>
          <w:sz w:val="22"/>
          <w:szCs w:val="22"/>
          <w:lang w:eastAsia="cs-CZ"/>
        </w:rPr>
      </w:pPr>
      <w:r w:rsidRPr="009945AF">
        <w:rPr>
          <w:rFonts w:ascii="Cambria" w:hAnsi="Cambria"/>
        </w:rPr>
        <w:t xml:space="preserve">Vybrané tituly literatury 20. </w:t>
      </w:r>
      <w:r>
        <w:t>s</w:t>
      </w:r>
      <w:r w:rsidRPr="009945AF">
        <w:rPr>
          <w:rFonts w:ascii="Cambria" w:hAnsi="Cambria"/>
        </w:rPr>
        <w:t>toletí</w:t>
      </w:r>
      <w:r>
        <w:tab/>
      </w:r>
      <w:r>
        <w:fldChar w:fldCharType="begin"/>
      </w:r>
      <w:r>
        <w:instrText xml:space="preserve"> PAGEREF _Toc63076053 \h </w:instrText>
      </w:r>
      <w:r>
        <w:fldChar w:fldCharType="separate"/>
      </w:r>
      <w:r>
        <w:t>8</w:t>
      </w:r>
      <w:r>
        <w:fldChar w:fldCharType="end"/>
      </w:r>
    </w:p>
    <w:p w:rsidR="007D1D85" w:rsidRDefault="007D1D85">
      <w:pPr>
        <w:pStyle w:val="Obsah3"/>
        <w:rPr>
          <w:rFonts w:asciiTheme="minorHAnsi" w:eastAsiaTheme="minorEastAsia" w:hAnsiTheme="minorHAnsi" w:cstheme="minorBidi"/>
          <w:i w:val="0"/>
          <w:sz w:val="22"/>
          <w:szCs w:val="22"/>
          <w:lang w:eastAsia="cs-CZ"/>
        </w:rPr>
      </w:pPr>
      <w:r>
        <w:t>Současná česká literatura a její kritické ohlasy</w:t>
      </w:r>
      <w:r>
        <w:tab/>
      </w:r>
      <w:r>
        <w:fldChar w:fldCharType="begin"/>
      </w:r>
      <w:r>
        <w:instrText xml:space="preserve"> PAGEREF _Toc63076054 \h </w:instrText>
      </w:r>
      <w:r>
        <w:fldChar w:fldCharType="separate"/>
      </w:r>
      <w:r>
        <w:t>9</w:t>
      </w:r>
      <w:r>
        <w:fldChar w:fldCharType="end"/>
      </w:r>
    </w:p>
    <w:p w:rsidR="007D1D85" w:rsidRDefault="007D1D85">
      <w:pPr>
        <w:pStyle w:val="Obsah3"/>
        <w:rPr>
          <w:rFonts w:asciiTheme="minorHAnsi" w:eastAsiaTheme="minorEastAsia" w:hAnsiTheme="minorHAnsi" w:cstheme="minorBidi"/>
          <w:i w:val="0"/>
          <w:sz w:val="22"/>
          <w:szCs w:val="22"/>
          <w:lang w:eastAsia="cs-CZ"/>
        </w:rPr>
      </w:pPr>
      <w:r>
        <w:t>Maturitní seminář z jazyka českého a literatury</w:t>
      </w:r>
      <w:r>
        <w:tab/>
      </w:r>
      <w:r>
        <w:fldChar w:fldCharType="begin"/>
      </w:r>
      <w:r>
        <w:instrText xml:space="preserve"> PAGEREF _Toc63076055 \h </w:instrText>
      </w:r>
      <w:r>
        <w:fldChar w:fldCharType="separate"/>
      </w:r>
      <w:r>
        <w:t>9</w:t>
      </w:r>
      <w:r>
        <w:fldChar w:fldCharType="end"/>
      </w:r>
    </w:p>
    <w:p w:rsidR="007D1D85" w:rsidRDefault="007D1D85">
      <w:pPr>
        <w:pStyle w:val="Obsah2"/>
        <w:rPr>
          <w:rFonts w:asciiTheme="minorHAnsi" w:eastAsiaTheme="minorEastAsia" w:hAnsiTheme="minorHAnsi" w:cstheme="minorBidi"/>
          <w:b w:val="0"/>
          <w:sz w:val="22"/>
          <w:szCs w:val="22"/>
          <w:lang w:eastAsia="cs-CZ"/>
        </w:rPr>
      </w:pPr>
      <w:r>
        <w:t>Dějepis</w:t>
      </w:r>
      <w:r>
        <w:tab/>
      </w:r>
      <w:r>
        <w:fldChar w:fldCharType="begin"/>
      </w:r>
      <w:r>
        <w:instrText xml:space="preserve"> PAGEREF _Toc63076056 \h </w:instrText>
      </w:r>
      <w:r>
        <w:fldChar w:fldCharType="separate"/>
      </w:r>
      <w:r>
        <w:t>9</w:t>
      </w:r>
      <w:r>
        <w:fldChar w:fldCharType="end"/>
      </w:r>
    </w:p>
    <w:p w:rsidR="007D1D85" w:rsidRDefault="007D1D85">
      <w:pPr>
        <w:pStyle w:val="Obsah3"/>
        <w:rPr>
          <w:rFonts w:asciiTheme="minorHAnsi" w:eastAsiaTheme="minorEastAsia" w:hAnsiTheme="minorHAnsi" w:cstheme="minorBidi"/>
          <w:i w:val="0"/>
          <w:sz w:val="22"/>
          <w:szCs w:val="22"/>
          <w:lang w:eastAsia="cs-CZ"/>
        </w:rPr>
      </w:pPr>
      <w:r>
        <w:t>Dějiny Evropy a světa po roce 1945</w:t>
      </w:r>
      <w:r>
        <w:tab/>
      </w:r>
      <w:r>
        <w:fldChar w:fldCharType="begin"/>
      </w:r>
      <w:r>
        <w:instrText xml:space="preserve"> PAGEREF _Toc63076057 \h </w:instrText>
      </w:r>
      <w:r>
        <w:fldChar w:fldCharType="separate"/>
      </w:r>
      <w:r>
        <w:t>9</w:t>
      </w:r>
      <w:r>
        <w:fldChar w:fldCharType="end"/>
      </w:r>
    </w:p>
    <w:p w:rsidR="007D1D85" w:rsidRDefault="007D1D85">
      <w:pPr>
        <w:pStyle w:val="Obsah3"/>
        <w:rPr>
          <w:rFonts w:asciiTheme="minorHAnsi" w:eastAsiaTheme="minorEastAsia" w:hAnsiTheme="minorHAnsi" w:cstheme="minorBidi"/>
          <w:i w:val="0"/>
          <w:sz w:val="22"/>
          <w:szCs w:val="22"/>
          <w:lang w:eastAsia="cs-CZ"/>
        </w:rPr>
      </w:pPr>
      <w:r>
        <w:t>Odraz historie v literatuře a filmu</w:t>
      </w:r>
      <w:r>
        <w:tab/>
      </w:r>
      <w:r>
        <w:fldChar w:fldCharType="begin"/>
      </w:r>
      <w:r>
        <w:instrText xml:space="preserve"> PAGEREF _Toc63076058 \h </w:instrText>
      </w:r>
      <w:r>
        <w:fldChar w:fldCharType="separate"/>
      </w:r>
      <w:r>
        <w:t>10</w:t>
      </w:r>
      <w:r>
        <w:fldChar w:fldCharType="end"/>
      </w:r>
    </w:p>
    <w:p w:rsidR="007D1D85" w:rsidRDefault="007D1D85">
      <w:pPr>
        <w:pStyle w:val="Obsah2"/>
        <w:rPr>
          <w:rFonts w:asciiTheme="minorHAnsi" w:eastAsiaTheme="minorEastAsia" w:hAnsiTheme="minorHAnsi" w:cstheme="minorBidi"/>
          <w:b w:val="0"/>
          <w:sz w:val="22"/>
          <w:szCs w:val="22"/>
          <w:lang w:eastAsia="cs-CZ"/>
        </w:rPr>
      </w:pPr>
      <w:r>
        <w:t>Estetické výchovy</w:t>
      </w:r>
      <w:r>
        <w:tab/>
      </w:r>
      <w:r>
        <w:fldChar w:fldCharType="begin"/>
      </w:r>
      <w:r>
        <w:instrText xml:space="preserve"> PAGEREF _Toc63076059 \h </w:instrText>
      </w:r>
      <w:r>
        <w:fldChar w:fldCharType="separate"/>
      </w:r>
      <w:r>
        <w:t>10</w:t>
      </w:r>
      <w:r>
        <w:fldChar w:fldCharType="end"/>
      </w:r>
    </w:p>
    <w:p w:rsidR="007D1D85" w:rsidRDefault="007D1D85">
      <w:pPr>
        <w:pStyle w:val="Obsah3"/>
        <w:rPr>
          <w:rFonts w:asciiTheme="minorHAnsi" w:eastAsiaTheme="minorEastAsia" w:hAnsiTheme="minorHAnsi" w:cstheme="minorBidi"/>
          <w:i w:val="0"/>
          <w:sz w:val="22"/>
          <w:szCs w:val="22"/>
          <w:lang w:eastAsia="cs-CZ"/>
        </w:rPr>
      </w:pPr>
      <w:r>
        <w:t>Estetická výchova – hudební výchova</w:t>
      </w:r>
      <w:r>
        <w:tab/>
      </w:r>
      <w:r>
        <w:fldChar w:fldCharType="begin"/>
      </w:r>
      <w:r>
        <w:instrText xml:space="preserve"> PAGEREF _Toc63076060 \h </w:instrText>
      </w:r>
      <w:r>
        <w:fldChar w:fldCharType="separate"/>
      </w:r>
      <w:r>
        <w:t>10</w:t>
      </w:r>
      <w:r>
        <w:fldChar w:fldCharType="end"/>
      </w:r>
    </w:p>
    <w:p w:rsidR="007D1D85" w:rsidRDefault="007D1D85">
      <w:pPr>
        <w:pStyle w:val="Obsah3"/>
        <w:rPr>
          <w:rFonts w:asciiTheme="minorHAnsi" w:eastAsiaTheme="minorEastAsia" w:hAnsiTheme="minorHAnsi" w:cstheme="minorBidi"/>
          <w:i w:val="0"/>
          <w:sz w:val="22"/>
          <w:szCs w:val="22"/>
          <w:lang w:eastAsia="cs-CZ"/>
        </w:rPr>
      </w:pPr>
      <w:r w:rsidRPr="009945AF">
        <w:rPr>
          <w:rFonts w:ascii="Cambria" w:hAnsi="Cambria"/>
        </w:rPr>
        <w:t>Hudební výchova – sborový zpěv</w:t>
      </w:r>
      <w:r>
        <w:tab/>
      </w:r>
      <w:r>
        <w:fldChar w:fldCharType="begin"/>
      </w:r>
      <w:r>
        <w:instrText xml:space="preserve"> PAGEREF _Toc63076061 \h </w:instrText>
      </w:r>
      <w:r>
        <w:fldChar w:fldCharType="separate"/>
      </w:r>
      <w:r>
        <w:t>11</w:t>
      </w:r>
      <w:r>
        <w:fldChar w:fldCharType="end"/>
      </w:r>
    </w:p>
    <w:p w:rsidR="007D1D85" w:rsidRDefault="007D1D85">
      <w:pPr>
        <w:pStyle w:val="Obsah3"/>
        <w:rPr>
          <w:rFonts w:asciiTheme="minorHAnsi" w:eastAsiaTheme="minorEastAsia" w:hAnsiTheme="minorHAnsi" w:cstheme="minorBidi"/>
          <w:i w:val="0"/>
          <w:sz w:val="22"/>
          <w:szCs w:val="22"/>
          <w:lang w:eastAsia="cs-CZ"/>
        </w:rPr>
      </w:pPr>
      <w:r w:rsidRPr="009945AF">
        <w:rPr>
          <w:rFonts w:ascii="Cambria" w:hAnsi="Cambria"/>
        </w:rPr>
        <w:t>Hudební výchova – instrumentální hra</w:t>
      </w:r>
      <w:r>
        <w:tab/>
      </w:r>
      <w:r>
        <w:fldChar w:fldCharType="begin"/>
      </w:r>
      <w:r>
        <w:instrText xml:space="preserve"> PAGEREF _Toc63076062 \h </w:instrText>
      </w:r>
      <w:r>
        <w:fldChar w:fldCharType="separate"/>
      </w:r>
      <w:r>
        <w:t>11</w:t>
      </w:r>
      <w:r>
        <w:fldChar w:fldCharType="end"/>
      </w:r>
    </w:p>
    <w:p w:rsidR="007D1D85" w:rsidRDefault="007D1D85">
      <w:pPr>
        <w:pStyle w:val="Obsah3"/>
        <w:rPr>
          <w:rFonts w:asciiTheme="minorHAnsi" w:eastAsiaTheme="minorEastAsia" w:hAnsiTheme="minorHAnsi" w:cstheme="minorBidi"/>
          <w:i w:val="0"/>
          <w:sz w:val="22"/>
          <w:szCs w:val="22"/>
          <w:lang w:eastAsia="cs-CZ"/>
        </w:rPr>
      </w:pPr>
      <w:r>
        <w:t>Výtvarné techniky</w:t>
      </w:r>
      <w:r>
        <w:tab/>
      </w:r>
      <w:r>
        <w:fldChar w:fldCharType="begin"/>
      </w:r>
      <w:r>
        <w:instrText xml:space="preserve"> PAGEREF _Toc63076063 \h </w:instrText>
      </w:r>
      <w:r>
        <w:fldChar w:fldCharType="separate"/>
      </w:r>
      <w:r>
        <w:t>11</w:t>
      </w:r>
      <w:r>
        <w:fldChar w:fldCharType="end"/>
      </w:r>
    </w:p>
    <w:p w:rsidR="007D1D85" w:rsidRDefault="007D1D85">
      <w:pPr>
        <w:pStyle w:val="Obsah2"/>
        <w:rPr>
          <w:rFonts w:asciiTheme="minorHAnsi" w:eastAsiaTheme="minorEastAsia" w:hAnsiTheme="minorHAnsi" w:cstheme="minorBidi"/>
          <w:b w:val="0"/>
          <w:sz w:val="22"/>
          <w:szCs w:val="22"/>
          <w:lang w:eastAsia="cs-CZ"/>
        </w:rPr>
      </w:pPr>
      <w:r>
        <w:t>Fyzika</w:t>
      </w:r>
      <w:r>
        <w:tab/>
      </w:r>
      <w:r>
        <w:fldChar w:fldCharType="begin"/>
      </w:r>
      <w:r>
        <w:instrText xml:space="preserve"> PAGEREF _Toc63076064 \h </w:instrText>
      </w:r>
      <w:r>
        <w:fldChar w:fldCharType="separate"/>
      </w:r>
      <w:r>
        <w:t>11</w:t>
      </w:r>
      <w:r>
        <w:fldChar w:fldCharType="end"/>
      </w:r>
    </w:p>
    <w:p w:rsidR="007D1D85" w:rsidRDefault="007D1D85">
      <w:pPr>
        <w:pStyle w:val="Obsah3"/>
        <w:rPr>
          <w:rFonts w:asciiTheme="minorHAnsi" w:eastAsiaTheme="minorEastAsia" w:hAnsiTheme="minorHAnsi" w:cstheme="minorBidi"/>
          <w:i w:val="0"/>
          <w:sz w:val="22"/>
          <w:szCs w:val="22"/>
          <w:lang w:eastAsia="cs-CZ"/>
        </w:rPr>
      </w:pPr>
      <w:r>
        <w:t>Maturitní seminář z fyziky</w:t>
      </w:r>
      <w:r>
        <w:tab/>
      </w:r>
      <w:r>
        <w:fldChar w:fldCharType="begin"/>
      </w:r>
      <w:r>
        <w:instrText xml:space="preserve"> PAGEREF _Toc63076065 \h </w:instrText>
      </w:r>
      <w:r>
        <w:fldChar w:fldCharType="separate"/>
      </w:r>
      <w:r>
        <w:t>11</w:t>
      </w:r>
      <w:r>
        <w:fldChar w:fldCharType="end"/>
      </w:r>
    </w:p>
    <w:p w:rsidR="007D1D85" w:rsidRDefault="007D1D85">
      <w:pPr>
        <w:pStyle w:val="Obsah3"/>
        <w:rPr>
          <w:rFonts w:asciiTheme="minorHAnsi" w:eastAsiaTheme="minorEastAsia" w:hAnsiTheme="minorHAnsi" w:cstheme="minorBidi"/>
          <w:i w:val="0"/>
          <w:sz w:val="22"/>
          <w:szCs w:val="22"/>
          <w:lang w:eastAsia="cs-CZ"/>
        </w:rPr>
      </w:pPr>
      <w:r>
        <w:t>Vybrané kapitoly z fyziky</w:t>
      </w:r>
      <w:r>
        <w:tab/>
      </w:r>
      <w:r>
        <w:fldChar w:fldCharType="begin"/>
      </w:r>
      <w:r>
        <w:instrText xml:space="preserve"> PAGEREF _Toc63076066 \h </w:instrText>
      </w:r>
      <w:r>
        <w:fldChar w:fldCharType="separate"/>
      </w:r>
      <w:r>
        <w:t>12</w:t>
      </w:r>
      <w:r>
        <w:fldChar w:fldCharType="end"/>
      </w:r>
    </w:p>
    <w:p w:rsidR="007D1D85" w:rsidRDefault="007D1D85">
      <w:pPr>
        <w:pStyle w:val="Obsah3"/>
        <w:rPr>
          <w:rFonts w:asciiTheme="minorHAnsi" w:eastAsiaTheme="minorEastAsia" w:hAnsiTheme="minorHAnsi" w:cstheme="minorBidi"/>
          <w:i w:val="0"/>
          <w:sz w:val="22"/>
          <w:szCs w:val="22"/>
          <w:lang w:eastAsia="cs-CZ"/>
        </w:rPr>
      </w:pPr>
      <w:r>
        <w:t>Praktická cvičení z fyziky</w:t>
      </w:r>
      <w:r>
        <w:tab/>
      </w:r>
      <w:r>
        <w:fldChar w:fldCharType="begin"/>
      </w:r>
      <w:r>
        <w:instrText xml:space="preserve"> PAGEREF _Toc63076067 \h </w:instrText>
      </w:r>
      <w:r>
        <w:fldChar w:fldCharType="separate"/>
      </w:r>
      <w:r>
        <w:t>12</w:t>
      </w:r>
      <w:r>
        <w:fldChar w:fldCharType="end"/>
      </w:r>
    </w:p>
    <w:p w:rsidR="007D1D85" w:rsidRDefault="007D1D85">
      <w:pPr>
        <w:pStyle w:val="Obsah3"/>
        <w:rPr>
          <w:rFonts w:asciiTheme="minorHAnsi" w:eastAsiaTheme="minorEastAsia" w:hAnsiTheme="minorHAnsi" w:cstheme="minorBidi"/>
          <w:i w:val="0"/>
          <w:sz w:val="22"/>
          <w:szCs w:val="22"/>
          <w:lang w:eastAsia="cs-CZ"/>
        </w:rPr>
      </w:pPr>
      <w:r>
        <w:t>Fyzika na přijímačky</w:t>
      </w:r>
      <w:r>
        <w:tab/>
      </w:r>
      <w:r>
        <w:fldChar w:fldCharType="begin"/>
      </w:r>
      <w:r>
        <w:instrText xml:space="preserve"> PAGEREF _Toc63076068 \h </w:instrText>
      </w:r>
      <w:r>
        <w:fldChar w:fldCharType="separate"/>
      </w:r>
      <w:r>
        <w:t>12</w:t>
      </w:r>
      <w:r>
        <w:fldChar w:fldCharType="end"/>
      </w:r>
    </w:p>
    <w:p w:rsidR="007D1D85" w:rsidRDefault="007D1D85">
      <w:pPr>
        <w:pStyle w:val="Obsah2"/>
        <w:rPr>
          <w:rFonts w:asciiTheme="minorHAnsi" w:eastAsiaTheme="minorEastAsia" w:hAnsiTheme="minorHAnsi" w:cstheme="minorBidi"/>
          <w:b w:val="0"/>
          <w:sz w:val="22"/>
          <w:szCs w:val="22"/>
          <w:lang w:eastAsia="cs-CZ"/>
        </w:rPr>
      </w:pPr>
      <w:r>
        <w:t>Chemie</w:t>
      </w:r>
      <w:r>
        <w:tab/>
      </w:r>
      <w:r>
        <w:fldChar w:fldCharType="begin"/>
      </w:r>
      <w:r>
        <w:instrText xml:space="preserve"> PAGEREF _Toc63076069 \h </w:instrText>
      </w:r>
      <w:r>
        <w:fldChar w:fldCharType="separate"/>
      </w:r>
      <w:r>
        <w:t>12</w:t>
      </w:r>
      <w:r>
        <w:fldChar w:fldCharType="end"/>
      </w:r>
    </w:p>
    <w:p w:rsidR="007D1D85" w:rsidRDefault="007D1D85">
      <w:pPr>
        <w:pStyle w:val="Obsah3"/>
        <w:rPr>
          <w:rFonts w:asciiTheme="minorHAnsi" w:eastAsiaTheme="minorEastAsia" w:hAnsiTheme="minorHAnsi" w:cstheme="minorBidi"/>
          <w:i w:val="0"/>
          <w:sz w:val="22"/>
          <w:szCs w:val="22"/>
          <w:lang w:eastAsia="cs-CZ"/>
        </w:rPr>
      </w:pPr>
      <w:r w:rsidRPr="009945AF">
        <w:rPr>
          <w:rFonts w:ascii="Cambria" w:hAnsi="Cambria"/>
          <w:lang w:eastAsia="cs-CZ"/>
        </w:rPr>
        <w:t>Maturitní seminář z chemie (Seminář a cvičení z chemie)</w:t>
      </w:r>
      <w:r>
        <w:tab/>
      </w:r>
      <w:r>
        <w:fldChar w:fldCharType="begin"/>
      </w:r>
      <w:r>
        <w:instrText xml:space="preserve"> PAGEREF _Toc63076070 \h </w:instrText>
      </w:r>
      <w:r>
        <w:fldChar w:fldCharType="separate"/>
      </w:r>
      <w:r>
        <w:t>12</w:t>
      </w:r>
      <w:r>
        <w:fldChar w:fldCharType="end"/>
      </w:r>
    </w:p>
    <w:p w:rsidR="007D1D85" w:rsidRDefault="007D1D85">
      <w:pPr>
        <w:pStyle w:val="Obsah3"/>
        <w:rPr>
          <w:rFonts w:asciiTheme="minorHAnsi" w:eastAsiaTheme="minorEastAsia" w:hAnsiTheme="minorHAnsi" w:cstheme="minorBidi"/>
          <w:i w:val="0"/>
          <w:sz w:val="22"/>
          <w:szCs w:val="22"/>
          <w:lang w:eastAsia="cs-CZ"/>
        </w:rPr>
      </w:pPr>
      <w:r w:rsidRPr="009945AF">
        <w:rPr>
          <w:rFonts w:ascii="Cambria" w:hAnsi="Cambria"/>
          <w:lang w:eastAsia="cs-CZ"/>
        </w:rPr>
        <w:t>Seminář pro budoucí mediky</w:t>
      </w:r>
      <w:r>
        <w:tab/>
      </w:r>
      <w:r>
        <w:fldChar w:fldCharType="begin"/>
      </w:r>
      <w:r>
        <w:instrText xml:space="preserve"> PAGEREF _Toc63076071 \h </w:instrText>
      </w:r>
      <w:r>
        <w:fldChar w:fldCharType="separate"/>
      </w:r>
      <w:r>
        <w:t>13</w:t>
      </w:r>
      <w:r>
        <w:fldChar w:fldCharType="end"/>
      </w:r>
    </w:p>
    <w:p w:rsidR="007D1D85" w:rsidRDefault="007D1D85">
      <w:pPr>
        <w:pStyle w:val="Obsah2"/>
        <w:rPr>
          <w:rFonts w:asciiTheme="minorHAnsi" w:eastAsiaTheme="minorEastAsia" w:hAnsiTheme="minorHAnsi" w:cstheme="minorBidi"/>
          <w:b w:val="0"/>
          <w:sz w:val="22"/>
          <w:szCs w:val="22"/>
          <w:lang w:eastAsia="cs-CZ"/>
        </w:rPr>
      </w:pPr>
      <w:r>
        <w:t>IKT</w:t>
      </w:r>
      <w:r>
        <w:tab/>
      </w:r>
      <w:r>
        <w:fldChar w:fldCharType="begin"/>
      </w:r>
      <w:r>
        <w:instrText xml:space="preserve"> PAGEREF _Toc63076072 \h </w:instrText>
      </w:r>
      <w:r>
        <w:fldChar w:fldCharType="separate"/>
      </w:r>
      <w:r>
        <w:t>13</w:t>
      </w:r>
      <w:r>
        <w:fldChar w:fldCharType="end"/>
      </w:r>
    </w:p>
    <w:p w:rsidR="007D1D85" w:rsidRDefault="007D1D85">
      <w:pPr>
        <w:pStyle w:val="Obsah3"/>
        <w:rPr>
          <w:rFonts w:asciiTheme="minorHAnsi" w:eastAsiaTheme="minorEastAsia" w:hAnsiTheme="minorHAnsi" w:cstheme="minorBidi"/>
          <w:i w:val="0"/>
          <w:sz w:val="22"/>
          <w:szCs w:val="22"/>
          <w:lang w:eastAsia="cs-CZ"/>
        </w:rPr>
      </w:pPr>
      <w:r>
        <w:t>Tvorba webu</w:t>
      </w:r>
      <w:r>
        <w:tab/>
      </w:r>
      <w:r>
        <w:fldChar w:fldCharType="begin"/>
      </w:r>
      <w:r>
        <w:instrText xml:space="preserve"> PAGEREF _Toc63076073 \h </w:instrText>
      </w:r>
      <w:r>
        <w:fldChar w:fldCharType="separate"/>
      </w:r>
      <w:r>
        <w:t>13</w:t>
      </w:r>
      <w:r>
        <w:fldChar w:fldCharType="end"/>
      </w:r>
    </w:p>
    <w:p w:rsidR="007D1D85" w:rsidRDefault="007D1D85">
      <w:pPr>
        <w:pStyle w:val="Obsah3"/>
        <w:rPr>
          <w:rFonts w:asciiTheme="minorHAnsi" w:eastAsiaTheme="minorEastAsia" w:hAnsiTheme="minorHAnsi" w:cstheme="minorBidi"/>
          <w:i w:val="0"/>
          <w:sz w:val="22"/>
          <w:szCs w:val="22"/>
          <w:lang w:eastAsia="cs-CZ"/>
        </w:rPr>
      </w:pPr>
      <w:r>
        <w:t>3D grafika</w:t>
      </w:r>
      <w:r>
        <w:tab/>
      </w:r>
      <w:r>
        <w:fldChar w:fldCharType="begin"/>
      </w:r>
      <w:r>
        <w:instrText xml:space="preserve"> PAGEREF _Toc63076074 \h </w:instrText>
      </w:r>
      <w:r>
        <w:fldChar w:fldCharType="separate"/>
      </w:r>
      <w:r>
        <w:t>13</w:t>
      </w:r>
      <w:r>
        <w:fldChar w:fldCharType="end"/>
      </w:r>
    </w:p>
    <w:p w:rsidR="007D1D85" w:rsidRDefault="007D1D85">
      <w:pPr>
        <w:pStyle w:val="Obsah3"/>
        <w:rPr>
          <w:rFonts w:asciiTheme="minorHAnsi" w:eastAsiaTheme="minorEastAsia" w:hAnsiTheme="minorHAnsi" w:cstheme="minorBidi"/>
          <w:i w:val="0"/>
          <w:sz w:val="22"/>
          <w:szCs w:val="22"/>
          <w:lang w:eastAsia="cs-CZ"/>
        </w:rPr>
      </w:pPr>
      <w:r>
        <w:t>Maturitní seminář z informatiky</w:t>
      </w:r>
      <w:r>
        <w:tab/>
      </w:r>
      <w:r>
        <w:fldChar w:fldCharType="begin"/>
      </w:r>
      <w:r>
        <w:instrText xml:space="preserve"> PAGEREF _Toc63076075 \h </w:instrText>
      </w:r>
      <w:r>
        <w:fldChar w:fldCharType="separate"/>
      </w:r>
      <w:r>
        <w:t>14</w:t>
      </w:r>
      <w:r>
        <w:fldChar w:fldCharType="end"/>
      </w:r>
    </w:p>
    <w:p w:rsidR="007D1D85" w:rsidRDefault="007D1D85">
      <w:pPr>
        <w:pStyle w:val="Obsah2"/>
        <w:rPr>
          <w:rFonts w:asciiTheme="minorHAnsi" w:eastAsiaTheme="minorEastAsia" w:hAnsiTheme="minorHAnsi" w:cstheme="minorBidi"/>
          <w:b w:val="0"/>
          <w:sz w:val="22"/>
          <w:szCs w:val="22"/>
          <w:lang w:eastAsia="cs-CZ"/>
        </w:rPr>
      </w:pPr>
      <w:r>
        <w:t>Matematika</w:t>
      </w:r>
      <w:r>
        <w:tab/>
      </w:r>
      <w:r>
        <w:fldChar w:fldCharType="begin"/>
      </w:r>
      <w:r>
        <w:instrText xml:space="preserve"> PAGEREF _Toc63076076 \h </w:instrText>
      </w:r>
      <w:r>
        <w:fldChar w:fldCharType="separate"/>
      </w:r>
      <w:r>
        <w:t>14</w:t>
      </w:r>
      <w:r>
        <w:fldChar w:fldCharType="end"/>
      </w:r>
    </w:p>
    <w:p w:rsidR="007D1D85" w:rsidRDefault="007D1D85">
      <w:pPr>
        <w:pStyle w:val="Obsah3"/>
        <w:rPr>
          <w:rFonts w:asciiTheme="minorHAnsi" w:eastAsiaTheme="minorEastAsia" w:hAnsiTheme="minorHAnsi" w:cstheme="minorBidi"/>
          <w:i w:val="0"/>
          <w:sz w:val="22"/>
          <w:szCs w:val="22"/>
          <w:lang w:eastAsia="cs-CZ"/>
        </w:rPr>
      </w:pPr>
      <w:r>
        <w:t>Kapitoly z vyšší matematiky – matematická analýza</w:t>
      </w:r>
      <w:r>
        <w:tab/>
      </w:r>
      <w:r>
        <w:fldChar w:fldCharType="begin"/>
      </w:r>
      <w:r>
        <w:instrText xml:space="preserve"> PAGEREF _Toc63076077 \h </w:instrText>
      </w:r>
      <w:r>
        <w:fldChar w:fldCharType="separate"/>
      </w:r>
      <w:r>
        <w:t>14</w:t>
      </w:r>
      <w:r>
        <w:fldChar w:fldCharType="end"/>
      </w:r>
    </w:p>
    <w:p w:rsidR="007D1D85" w:rsidRDefault="007D1D85">
      <w:pPr>
        <w:pStyle w:val="Obsah3"/>
        <w:rPr>
          <w:rFonts w:asciiTheme="minorHAnsi" w:eastAsiaTheme="minorEastAsia" w:hAnsiTheme="minorHAnsi" w:cstheme="minorBidi"/>
          <w:i w:val="0"/>
          <w:sz w:val="22"/>
          <w:szCs w:val="22"/>
          <w:lang w:eastAsia="cs-CZ"/>
        </w:rPr>
      </w:pPr>
      <w:r>
        <w:t>Maturitní seminář z matematiky</w:t>
      </w:r>
      <w:r>
        <w:tab/>
      </w:r>
      <w:r>
        <w:fldChar w:fldCharType="begin"/>
      </w:r>
      <w:r>
        <w:instrText xml:space="preserve"> PAGEREF _Toc63076078 \h </w:instrText>
      </w:r>
      <w:r>
        <w:fldChar w:fldCharType="separate"/>
      </w:r>
      <w:r>
        <w:t>14</w:t>
      </w:r>
      <w:r>
        <w:fldChar w:fldCharType="end"/>
      </w:r>
    </w:p>
    <w:p w:rsidR="007D1D85" w:rsidRDefault="007D1D85">
      <w:pPr>
        <w:pStyle w:val="Obsah3"/>
        <w:rPr>
          <w:rFonts w:asciiTheme="minorHAnsi" w:eastAsiaTheme="minorEastAsia" w:hAnsiTheme="minorHAnsi" w:cstheme="minorBidi"/>
          <w:i w:val="0"/>
          <w:sz w:val="22"/>
          <w:szCs w:val="22"/>
          <w:lang w:eastAsia="cs-CZ"/>
        </w:rPr>
      </w:pPr>
      <w:r>
        <w:t>Matematika formou testů, kvantitativních a logických</w:t>
      </w:r>
      <w:r>
        <w:tab/>
      </w:r>
      <w:r>
        <w:fldChar w:fldCharType="begin"/>
      </w:r>
      <w:r>
        <w:instrText xml:space="preserve"> PAGEREF _Toc63076079 \h </w:instrText>
      </w:r>
      <w:r>
        <w:fldChar w:fldCharType="separate"/>
      </w:r>
      <w:r>
        <w:t>15</w:t>
      </w:r>
      <w:r>
        <w:fldChar w:fldCharType="end"/>
      </w:r>
    </w:p>
    <w:p w:rsidR="007D1D85" w:rsidRDefault="007D1D85">
      <w:pPr>
        <w:pStyle w:val="Obsah3"/>
        <w:rPr>
          <w:rFonts w:asciiTheme="minorHAnsi" w:eastAsiaTheme="minorEastAsia" w:hAnsiTheme="minorHAnsi" w:cstheme="minorBidi"/>
          <w:i w:val="0"/>
          <w:sz w:val="22"/>
          <w:szCs w:val="22"/>
          <w:lang w:eastAsia="cs-CZ"/>
        </w:rPr>
      </w:pPr>
      <w:r>
        <w:t>Finanční gramotnost (Fg)</w:t>
      </w:r>
      <w:r>
        <w:tab/>
      </w:r>
      <w:r>
        <w:fldChar w:fldCharType="begin"/>
      </w:r>
      <w:r>
        <w:instrText xml:space="preserve"> PAGEREF _Toc63076080 \h </w:instrText>
      </w:r>
      <w:r>
        <w:fldChar w:fldCharType="separate"/>
      </w:r>
      <w:r>
        <w:t>15</w:t>
      </w:r>
      <w:r>
        <w:fldChar w:fldCharType="end"/>
      </w:r>
    </w:p>
    <w:p w:rsidR="007D1D85" w:rsidRDefault="007D1D85">
      <w:pPr>
        <w:pStyle w:val="Obsah3"/>
        <w:rPr>
          <w:rFonts w:asciiTheme="minorHAnsi" w:eastAsiaTheme="minorEastAsia" w:hAnsiTheme="minorHAnsi" w:cstheme="minorBidi"/>
          <w:i w:val="0"/>
          <w:sz w:val="22"/>
          <w:szCs w:val="22"/>
          <w:lang w:eastAsia="cs-CZ"/>
        </w:rPr>
      </w:pPr>
      <w:r>
        <w:t>LaTeX a matematický software (TeX)</w:t>
      </w:r>
      <w:r>
        <w:tab/>
      </w:r>
      <w:r>
        <w:fldChar w:fldCharType="begin"/>
      </w:r>
      <w:r>
        <w:instrText xml:space="preserve"> PAGEREF _Toc63076081 \h </w:instrText>
      </w:r>
      <w:r>
        <w:fldChar w:fldCharType="separate"/>
      </w:r>
      <w:r>
        <w:t>15</w:t>
      </w:r>
      <w:r>
        <w:fldChar w:fldCharType="end"/>
      </w:r>
    </w:p>
    <w:p w:rsidR="007D1D85" w:rsidRDefault="007D1D85">
      <w:pPr>
        <w:pStyle w:val="Obsah2"/>
        <w:rPr>
          <w:rFonts w:asciiTheme="minorHAnsi" w:eastAsiaTheme="minorEastAsia" w:hAnsiTheme="minorHAnsi" w:cstheme="minorBidi"/>
          <w:b w:val="0"/>
          <w:sz w:val="22"/>
          <w:szCs w:val="22"/>
          <w:lang w:eastAsia="cs-CZ"/>
        </w:rPr>
      </w:pPr>
      <w:r>
        <w:t>Základy společenských věd</w:t>
      </w:r>
      <w:r>
        <w:tab/>
      </w:r>
      <w:r>
        <w:fldChar w:fldCharType="begin"/>
      </w:r>
      <w:r>
        <w:instrText xml:space="preserve"> PAGEREF _Toc63076082 \h </w:instrText>
      </w:r>
      <w:r>
        <w:fldChar w:fldCharType="separate"/>
      </w:r>
      <w:r>
        <w:t>16</w:t>
      </w:r>
      <w:r>
        <w:fldChar w:fldCharType="end"/>
      </w:r>
    </w:p>
    <w:p w:rsidR="007D1D85" w:rsidRDefault="007D1D85">
      <w:pPr>
        <w:pStyle w:val="Obsah3"/>
        <w:rPr>
          <w:rFonts w:asciiTheme="minorHAnsi" w:eastAsiaTheme="minorEastAsia" w:hAnsiTheme="minorHAnsi" w:cstheme="minorBidi"/>
          <w:i w:val="0"/>
          <w:sz w:val="22"/>
          <w:szCs w:val="22"/>
          <w:lang w:eastAsia="cs-CZ"/>
        </w:rPr>
      </w:pPr>
      <w:r>
        <w:lastRenderedPageBreak/>
        <w:t>Společenskovědní seminář</w:t>
      </w:r>
      <w:r>
        <w:tab/>
      </w:r>
      <w:r>
        <w:fldChar w:fldCharType="begin"/>
      </w:r>
      <w:r>
        <w:instrText xml:space="preserve"> PAGEREF _Toc63076083 \h </w:instrText>
      </w:r>
      <w:r>
        <w:fldChar w:fldCharType="separate"/>
      </w:r>
      <w:r>
        <w:t>16</w:t>
      </w:r>
      <w:r>
        <w:fldChar w:fldCharType="end"/>
      </w:r>
    </w:p>
    <w:p w:rsidR="007D1D85" w:rsidRDefault="007D1D85">
      <w:pPr>
        <w:pStyle w:val="Obsah3"/>
        <w:rPr>
          <w:rFonts w:asciiTheme="minorHAnsi" w:eastAsiaTheme="minorEastAsia" w:hAnsiTheme="minorHAnsi" w:cstheme="minorBidi"/>
          <w:i w:val="0"/>
          <w:sz w:val="22"/>
          <w:szCs w:val="22"/>
          <w:lang w:eastAsia="cs-CZ"/>
        </w:rPr>
      </w:pPr>
      <w:r>
        <w:t>Ekonomie</w:t>
      </w:r>
      <w:r>
        <w:tab/>
      </w:r>
      <w:r>
        <w:fldChar w:fldCharType="begin"/>
      </w:r>
      <w:r>
        <w:instrText xml:space="preserve"> PAGEREF _Toc63076084 \h </w:instrText>
      </w:r>
      <w:r>
        <w:fldChar w:fldCharType="separate"/>
      </w:r>
      <w:r>
        <w:t>16</w:t>
      </w:r>
      <w:r>
        <w:fldChar w:fldCharType="end"/>
      </w:r>
    </w:p>
    <w:p w:rsidR="007D1D85" w:rsidRDefault="007D1D85">
      <w:pPr>
        <w:pStyle w:val="Obsah3"/>
        <w:rPr>
          <w:rFonts w:asciiTheme="minorHAnsi" w:eastAsiaTheme="minorEastAsia" w:hAnsiTheme="minorHAnsi" w:cstheme="minorBidi"/>
          <w:i w:val="0"/>
          <w:sz w:val="22"/>
          <w:szCs w:val="22"/>
          <w:lang w:eastAsia="cs-CZ"/>
        </w:rPr>
      </w:pPr>
      <w:r>
        <w:t>Psychologie</w:t>
      </w:r>
      <w:r>
        <w:tab/>
      </w:r>
      <w:r>
        <w:fldChar w:fldCharType="begin"/>
      </w:r>
      <w:r>
        <w:instrText xml:space="preserve"> PAGEREF _Toc63076085 \h </w:instrText>
      </w:r>
      <w:r>
        <w:fldChar w:fldCharType="separate"/>
      </w:r>
      <w:r>
        <w:t>17</w:t>
      </w:r>
      <w:r>
        <w:fldChar w:fldCharType="end"/>
      </w:r>
    </w:p>
    <w:p w:rsidR="007D1D85" w:rsidRDefault="007D1D85">
      <w:pPr>
        <w:pStyle w:val="Obsah2"/>
        <w:rPr>
          <w:rFonts w:asciiTheme="minorHAnsi" w:eastAsiaTheme="minorEastAsia" w:hAnsiTheme="minorHAnsi" w:cstheme="minorBidi"/>
          <w:b w:val="0"/>
          <w:sz w:val="22"/>
          <w:szCs w:val="22"/>
          <w:lang w:eastAsia="cs-CZ"/>
        </w:rPr>
      </w:pPr>
      <w:r>
        <w:t>Zeměpis</w:t>
      </w:r>
      <w:r>
        <w:tab/>
      </w:r>
      <w:r>
        <w:fldChar w:fldCharType="begin"/>
      </w:r>
      <w:r>
        <w:instrText xml:space="preserve"> PAGEREF _Toc63076086 \h </w:instrText>
      </w:r>
      <w:r>
        <w:fldChar w:fldCharType="separate"/>
      </w:r>
      <w:r>
        <w:t>18</w:t>
      </w:r>
      <w:r>
        <w:fldChar w:fldCharType="end"/>
      </w:r>
    </w:p>
    <w:p w:rsidR="007D1D85" w:rsidRDefault="007D1D85">
      <w:pPr>
        <w:pStyle w:val="Obsah3"/>
        <w:rPr>
          <w:rFonts w:asciiTheme="minorHAnsi" w:eastAsiaTheme="minorEastAsia" w:hAnsiTheme="minorHAnsi" w:cstheme="minorBidi"/>
          <w:i w:val="0"/>
          <w:sz w:val="22"/>
          <w:szCs w:val="22"/>
          <w:lang w:eastAsia="cs-CZ"/>
        </w:rPr>
      </w:pPr>
      <w:r>
        <w:t>Maturitní seminář ze zeměpisu - Geografie jako systém</w:t>
      </w:r>
      <w:r>
        <w:tab/>
      </w:r>
      <w:r>
        <w:fldChar w:fldCharType="begin"/>
      </w:r>
      <w:r>
        <w:instrText xml:space="preserve"> PAGEREF _Toc63076087 \h </w:instrText>
      </w:r>
      <w:r>
        <w:fldChar w:fldCharType="separate"/>
      </w:r>
      <w:r>
        <w:t>18</w:t>
      </w:r>
      <w:r>
        <w:fldChar w:fldCharType="end"/>
      </w:r>
    </w:p>
    <w:p w:rsidR="007D1D85" w:rsidRDefault="007D1D85">
      <w:pPr>
        <w:pStyle w:val="Obsah3"/>
        <w:rPr>
          <w:rFonts w:asciiTheme="minorHAnsi" w:eastAsiaTheme="minorEastAsia" w:hAnsiTheme="minorHAnsi" w:cstheme="minorBidi"/>
          <w:i w:val="0"/>
          <w:sz w:val="22"/>
          <w:szCs w:val="22"/>
          <w:lang w:eastAsia="cs-CZ"/>
        </w:rPr>
      </w:pPr>
      <w:r>
        <w:t>Přírodní složky Země</w:t>
      </w:r>
      <w:r>
        <w:tab/>
      </w:r>
      <w:r>
        <w:fldChar w:fldCharType="begin"/>
      </w:r>
      <w:r>
        <w:instrText xml:space="preserve"> PAGEREF _Toc63076088 \h </w:instrText>
      </w:r>
      <w:r>
        <w:fldChar w:fldCharType="separate"/>
      </w:r>
      <w:r>
        <w:t>18</w:t>
      </w:r>
      <w:r>
        <w:fldChar w:fldCharType="end"/>
      </w:r>
    </w:p>
    <w:p w:rsidR="007D1D85" w:rsidRDefault="007D1D85">
      <w:pPr>
        <w:pStyle w:val="Obsah3"/>
        <w:rPr>
          <w:rFonts w:asciiTheme="minorHAnsi" w:eastAsiaTheme="minorEastAsia" w:hAnsiTheme="minorHAnsi" w:cstheme="minorBidi"/>
          <w:i w:val="0"/>
          <w:sz w:val="22"/>
          <w:szCs w:val="22"/>
          <w:lang w:eastAsia="cs-CZ"/>
        </w:rPr>
      </w:pPr>
      <w:r>
        <w:t>Demografie a globální problémy lidstva</w:t>
      </w:r>
      <w:r>
        <w:tab/>
      </w:r>
      <w:r>
        <w:fldChar w:fldCharType="begin"/>
      </w:r>
      <w:r>
        <w:instrText xml:space="preserve"> PAGEREF _Toc63076089 \h </w:instrText>
      </w:r>
      <w:r>
        <w:fldChar w:fldCharType="separate"/>
      </w:r>
      <w:r>
        <w:t>18</w:t>
      </w:r>
      <w:r>
        <w:fldChar w:fldCharType="end"/>
      </w:r>
    </w:p>
    <w:p w:rsidR="007D1D85" w:rsidRDefault="007D1D85">
      <w:pPr>
        <w:pStyle w:val="Obsah3"/>
        <w:rPr>
          <w:rFonts w:asciiTheme="minorHAnsi" w:eastAsiaTheme="minorEastAsia" w:hAnsiTheme="minorHAnsi" w:cstheme="minorBidi"/>
          <w:i w:val="0"/>
          <w:sz w:val="22"/>
          <w:szCs w:val="22"/>
          <w:lang w:eastAsia="cs-CZ"/>
        </w:rPr>
      </w:pPr>
      <w:r>
        <w:t>Problémy současného světa</w:t>
      </w:r>
      <w:r>
        <w:tab/>
      </w:r>
      <w:r>
        <w:fldChar w:fldCharType="begin"/>
      </w:r>
      <w:r>
        <w:instrText xml:space="preserve"> PAGEREF _Toc63076090 \h </w:instrText>
      </w:r>
      <w:r>
        <w:fldChar w:fldCharType="separate"/>
      </w:r>
      <w:r>
        <w:t>18</w:t>
      </w:r>
      <w:r>
        <w:fldChar w:fldCharType="end"/>
      </w:r>
    </w:p>
    <w:p w:rsidR="001A22F5" w:rsidRDefault="004936A3" w:rsidP="00386C4B">
      <w:pPr>
        <w:pStyle w:val="StylX"/>
        <w:rPr>
          <w:rFonts w:ascii="Times New Roman" w:hAnsi="Times New Roman" w:cs="Times New Roman"/>
          <w:noProof/>
          <w:color w:val="auto"/>
          <w:kern w:val="0"/>
          <w:sz w:val="32"/>
          <w:szCs w:val="32"/>
        </w:rPr>
      </w:pPr>
      <w:r>
        <w:rPr>
          <w:rFonts w:ascii="Times New Roman" w:hAnsi="Times New Roman" w:cs="Times New Roman"/>
          <w:bCs w:val="0"/>
          <w:noProof/>
          <w:color w:val="auto"/>
          <w:kern w:val="0"/>
          <w:sz w:val="32"/>
          <w:szCs w:val="32"/>
        </w:rPr>
        <w:fldChar w:fldCharType="end"/>
      </w:r>
    </w:p>
    <w:p w:rsidR="001A22F5" w:rsidRDefault="001A22F5">
      <w:pPr>
        <w:spacing w:line="240" w:lineRule="auto"/>
        <w:contextualSpacing w:val="0"/>
        <w:jc w:val="left"/>
        <w:rPr>
          <w:rFonts w:ascii="Times New Roman" w:hAnsi="Times New Roman"/>
          <w:b/>
          <w:bCs/>
          <w:noProof/>
          <w:sz w:val="32"/>
          <w:szCs w:val="32"/>
        </w:rPr>
      </w:pPr>
      <w:r>
        <w:rPr>
          <w:rFonts w:ascii="Times New Roman" w:hAnsi="Times New Roman"/>
          <w:noProof/>
          <w:sz w:val="32"/>
          <w:szCs w:val="32"/>
        </w:rPr>
        <w:br w:type="page"/>
      </w:r>
    </w:p>
    <w:p w:rsidR="00451654" w:rsidRPr="001E1C0E" w:rsidRDefault="00451654" w:rsidP="00386C4B">
      <w:pPr>
        <w:pStyle w:val="StylX"/>
      </w:pPr>
      <w:r w:rsidRPr="001E1C0E">
        <w:lastRenderedPageBreak/>
        <w:t>Katalog volitelných předmětů ve čtvrtém ročníku</w:t>
      </w:r>
      <w:bookmarkEnd w:id="0"/>
      <w:bookmarkEnd w:id="1"/>
      <w:bookmarkEnd w:id="2"/>
      <w:bookmarkEnd w:id="3"/>
      <w:bookmarkEnd w:id="4"/>
      <w:bookmarkEnd w:id="5"/>
      <w:bookmarkEnd w:id="6"/>
      <w:bookmarkEnd w:id="7"/>
      <w:bookmarkEnd w:id="8"/>
      <w:bookmarkEnd w:id="9"/>
      <w:bookmarkEnd w:id="10"/>
      <w:bookmarkEnd w:id="11"/>
      <w:bookmarkEnd w:id="12"/>
      <w:bookmarkEnd w:id="13"/>
    </w:p>
    <w:p w:rsidR="00451654" w:rsidRPr="0069348E" w:rsidRDefault="00451654" w:rsidP="00451654">
      <w:r w:rsidRPr="0069348E">
        <w:t>Žáci volí z uvedené nabídky čtyři</w:t>
      </w:r>
      <w:r>
        <w:t xml:space="preserve"> předměty, z nichž minimálně dva musí být typu A.</w:t>
      </w:r>
    </w:p>
    <w:p w:rsidR="00451654" w:rsidRDefault="00451654" w:rsidP="00451654">
      <w:pPr>
        <w:pStyle w:val="Nadpis1"/>
      </w:pPr>
      <w:bookmarkStart w:id="15" w:name="_Toc376984950"/>
      <w:bookmarkStart w:id="16" w:name="_Toc376985149"/>
      <w:bookmarkStart w:id="17" w:name="_Toc376985315"/>
      <w:bookmarkStart w:id="18" w:name="_Toc376985441"/>
      <w:bookmarkStart w:id="19" w:name="_Toc376986646"/>
      <w:bookmarkStart w:id="20" w:name="_Toc376986770"/>
      <w:bookmarkStart w:id="21" w:name="_Toc376986900"/>
      <w:bookmarkStart w:id="22" w:name="_Toc376987983"/>
      <w:bookmarkStart w:id="23" w:name="_Toc376988243"/>
      <w:bookmarkStart w:id="24" w:name="_Toc377929239"/>
      <w:bookmarkStart w:id="25" w:name="_Toc377929409"/>
      <w:bookmarkStart w:id="26" w:name="_Toc377929578"/>
      <w:bookmarkStart w:id="27" w:name="_Toc377929750"/>
      <w:bookmarkStart w:id="28" w:name="_Toc377930162"/>
      <w:bookmarkStart w:id="29" w:name="_Toc63076034"/>
      <w:r>
        <w:t>Biologie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451654" w:rsidRDefault="00451654" w:rsidP="00976919">
      <w:pPr>
        <w:pStyle w:val="Nadpis3"/>
      </w:pPr>
      <w:bookmarkStart w:id="30" w:name="_Toc374565637"/>
      <w:bookmarkStart w:id="31" w:name="_Toc374910055"/>
      <w:bookmarkStart w:id="32" w:name="_Toc376984951"/>
      <w:bookmarkStart w:id="33" w:name="_Toc376985150"/>
      <w:bookmarkStart w:id="34" w:name="_Toc376985316"/>
      <w:bookmarkStart w:id="35" w:name="_Toc376985442"/>
      <w:bookmarkStart w:id="36" w:name="_Toc376986647"/>
      <w:bookmarkStart w:id="37" w:name="_Toc376986771"/>
      <w:bookmarkStart w:id="38" w:name="_Toc376986901"/>
      <w:bookmarkStart w:id="39" w:name="_Toc376987984"/>
      <w:bookmarkStart w:id="40" w:name="_Toc376988244"/>
      <w:bookmarkStart w:id="41" w:name="_Toc377929240"/>
      <w:bookmarkStart w:id="42" w:name="_Toc377929410"/>
      <w:bookmarkStart w:id="43" w:name="_Toc377929579"/>
      <w:bookmarkStart w:id="44" w:name="_Toc377929751"/>
      <w:bookmarkStart w:id="45" w:name="_Toc377930163"/>
      <w:bookmarkStart w:id="46" w:name="_Toc63076035"/>
      <w:r>
        <w:t>Maturitní seminář z biologie</w:t>
      </w:r>
      <w:bookmarkEnd w:id="46"/>
      <w:r>
        <w:t xml:space="preserve">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233291" w:rsidRPr="001F6911" w:rsidRDefault="00233291" w:rsidP="00233291">
      <w:pPr>
        <w:pStyle w:val="Typsemine"/>
      </w:pPr>
      <w:r>
        <w:t>Typ A</w:t>
      </w:r>
    </w:p>
    <w:p w:rsidR="00C35683" w:rsidRPr="00E824DD" w:rsidRDefault="00C35683" w:rsidP="00C35683">
      <w:bookmarkStart w:id="47" w:name="_Toc374565639"/>
      <w:bookmarkStart w:id="48" w:name="_Toc374910057"/>
      <w:bookmarkStart w:id="49" w:name="_Toc376984953"/>
      <w:bookmarkStart w:id="50" w:name="_Toc376985152"/>
      <w:bookmarkStart w:id="51" w:name="_Toc376985317"/>
      <w:bookmarkStart w:id="52" w:name="_Toc376985443"/>
      <w:bookmarkStart w:id="53" w:name="_Toc376986648"/>
      <w:bookmarkStart w:id="54" w:name="_Toc376986772"/>
      <w:bookmarkStart w:id="55" w:name="_Toc376986903"/>
      <w:bookmarkStart w:id="56" w:name="_Toc376987986"/>
      <w:bookmarkStart w:id="57" w:name="_Toc376988246"/>
      <w:bookmarkStart w:id="58" w:name="_Toc377929242"/>
      <w:bookmarkStart w:id="59" w:name="_Toc377929412"/>
      <w:bookmarkStart w:id="60" w:name="_Toc377929581"/>
      <w:bookmarkStart w:id="61" w:name="_Toc377929753"/>
      <w:bookmarkStart w:id="62" w:name="_Toc377930164"/>
      <w:r w:rsidRPr="00E824DD">
        <w:t xml:space="preserve">Seminář je určen pro zájemce o maturitu z biologie a další studium přírodovědných oborů, lékařských a farmaceutických fakult. Výuka je zaměřena na problémová témata, která se nejčastěji objevují v testech z biologie na přijímacích zkouškách. Součástí učiva je propojení jednotlivých biologických témat probraných v průběhu studia, získání přehledu o organizaci mikrosvěta a makrosvěta, pochopení přírodních zákonitostí, prohloubení znalostí z cytologie, cytogenetiky, molekulární biologie, genetické toxikologie, ekologie a environmentalistika, základy evoluční biologie </w:t>
      </w:r>
    </w:p>
    <w:p w:rsidR="00451654" w:rsidRDefault="00451654" w:rsidP="00451654">
      <w:pPr>
        <w:pStyle w:val="Nadpis3"/>
      </w:pPr>
      <w:bookmarkStart w:id="63" w:name="_Toc63076036"/>
      <w:r>
        <w:t>Seminář z biologie člověka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 xml:space="preserve"> </w:t>
      </w:r>
    </w:p>
    <w:p w:rsidR="00451654" w:rsidRPr="001F6911" w:rsidRDefault="00451654" w:rsidP="00451654">
      <w:pPr>
        <w:pStyle w:val="Typsemine"/>
      </w:pPr>
      <w:bookmarkStart w:id="64" w:name="_Toc374565640"/>
      <w:bookmarkStart w:id="65" w:name="_Toc374910058"/>
      <w:bookmarkStart w:id="66" w:name="_Toc376984954"/>
      <w:bookmarkStart w:id="67" w:name="_Toc376985153"/>
      <w:bookmarkStart w:id="68" w:name="_Toc376986904"/>
      <w:bookmarkStart w:id="69" w:name="_Toc376987987"/>
      <w:bookmarkStart w:id="70" w:name="_Toc376988247"/>
      <w:bookmarkStart w:id="71" w:name="_Toc377929243"/>
      <w:bookmarkStart w:id="72" w:name="_Toc377929413"/>
      <w:bookmarkStart w:id="73" w:name="_Toc377929582"/>
      <w:bookmarkStart w:id="74" w:name="_Toc377929754"/>
      <w:r>
        <w:t>Typ A</w:t>
      </w:r>
      <w:bookmarkEnd w:id="64"/>
      <w:bookmarkEnd w:id="65"/>
      <w:bookmarkEnd w:id="66"/>
      <w:bookmarkEnd w:id="67"/>
      <w:bookmarkEnd w:id="68"/>
      <w:bookmarkEnd w:id="69"/>
      <w:bookmarkEnd w:id="70"/>
      <w:bookmarkEnd w:id="71"/>
      <w:bookmarkEnd w:id="72"/>
      <w:bookmarkEnd w:id="73"/>
      <w:bookmarkEnd w:id="74"/>
    </w:p>
    <w:p w:rsidR="00C35683" w:rsidRPr="00E824DD" w:rsidRDefault="00C35683" w:rsidP="00C35683">
      <w:bookmarkStart w:id="75" w:name="_Toc376984955"/>
      <w:bookmarkStart w:id="76" w:name="_Toc376985154"/>
      <w:bookmarkStart w:id="77" w:name="_Toc376985318"/>
      <w:bookmarkStart w:id="78" w:name="_Toc376985444"/>
      <w:bookmarkStart w:id="79" w:name="_Toc376986649"/>
      <w:bookmarkStart w:id="80" w:name="_Toc376986773"/>
      <w:bookmarkStart w:id="81" w:name="_Toc376986905"/>
      <w:bookmarkStart w:id="82" w:name="_Toc376987988"/>
      <w:bookmarkStart w:id="83" w:name="_Toc376988248"/>
      <w:bookmarkStart w:id="84" w:name="_Toc377929244"/>
      <w:bookmarkStart w:id="85" w:name="_Toc377929414"/>
      <w:bookmarkStart w:id="86" w:name="_Toc377929583"/>
      <w:bookmarkStart w:id="87" w:name="_Toc377929755"/>
      <w:bookmarkStart w:id="88" w:name="_Toc377930165"/>
      <w:r w:rsidRPr="00E824DD">
        <w:t xml:space="preserve">Seminář je určen k získání znalostí v popisu anatomie lidského těla, a to jak v češtině, tak i latině. Dále budou probírány vybrané fyziologické děje probíhající v lidském organismu, zároveň budou žáci seznámeni s nejčastějšími formami patologických procesů, jako jsou kardiovaskulární onemocnění, autoimunitní onemocnění, onemocnění jater, mozku, ledvin a nádorová onemocnění. Předmět je primárně určen pro budoucí studenty </w:t>
      </w:r>
      <w:r>
        <w:t xml:space="preserve">zdravotnických, </w:t>
      </w:r>
      <w:r w:rsidRPr="00E824DD">
        <w:t xml:space="preserve">lékařských a farmaceutických fakult. </w:t>
      </w:r>
    </w:p>
    <w:p w:rsidR="0005597C" w:rsidRDefault="0005597C" w:rsidP="00451654">
      <w:pPr>
        <w:pStyle w:val="Nadpis1"/>
      </w:pPr>
    </w:p>
    <w:p w:rsidR="00451654" w:rsidRDefault="00451654" w:rsidP="00451654">
      <w:pPr>
        <w:pStyle w:val="Nadpis1"/>
      </w:pPr>
      <w:bookmarkStart w:id="89" w:name="_Toc63076037"/>
      <w:r>
        <w:t>Cizí jazyky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670B60" w:rsidRDefault="00670B60" w:rsidP="00670B60">
      <w:pPr>
        <w:pStyle w:val="Nadpis3"/>
        <w:rPr>
          <w:lang w:val="en-GB"/>
        </w:rPr>
      </w:pPr>
      <w:bookmarkStart w:id="90" w:name="_Toc63076038"/>
      <w:r>
        <w:rPr>
          <w:lang w:val="en-GB"/>
        </w:rPr>
        <w:t>English Today (B1+, B2)</w:t>
      </w:r>
      <w:bookmarkEnd w:id="90"/>
    </w:p>
    <w:p w:rsidR="00670B60" w:rsidRDefault="00670B60" w:rsidP="00670B60">
      <w:pPr>
        <w:pStyle w:val="Typsemine"/>
        <w:rPr>
          <w:lang w:val="en-GB"/>
        </w:rPr>
      </w:pPr>
      <w:bookmarkStart w:id="91" w:name="_Toc374565661"/>
      <w:bookmarkStart w:id="92" w:name="_Toc374910079"/>
      <w:bookmarkStart w:id="93" w:name="_Toc376984969"/>
      <w:bookmarkStart w:id="94" w:name="_Toc376985168"/>
      <w:bookmarkStart w:id="95" w:name="_Toc376986915"/>
      <w:bookmarkStart w:id="96" w:name="_Toc376987998"/>
      <w:bookmarkStart w:id="97" w:name="_Toc376988258"/>
      <w:bookmarkStart w:id="98" w:name="_Toc377929254"/>
      <w:bookmarkStart w:id="99" w:name="_Toc377929424"/>
      <w:bookmarkStart w:id="100" w:name="_Toc377929593"/>
      <w:bookmarkStart w:id="101" w:name="_Toc377929765"/>
      <w:proofErr w:type="spellStart"/>
      <w:r>
        <w:rPr>
          <w:lang w:val="en-GB"/>
        </w:rPr>
        <w:t>Typ</w:t>
      </w:r>
      <w:proofErr w:type="spellEnd"/>
      <w:r>
        <w:rPr>
          <w:lang w:val="en-GB"/>
        </w:rPr>
        <w:t xml:space="preserve"> </w:t>
      </w:r>
      <w:bookmarkEnd w:id="91"/>
      <w:bookmarkEnd w:id="92"/>
      <w:bookmarkEnd w:id="93"/>
      <w:bookmarkEnd w:id="94"/>
      <w:bookmarkEnd w:id="95"/>
      <w:bookmarkEnd w:id="96"/>
      <w:bookmarkEnd w:id="97"/>
      <w:bookmarkEnd w:id="98"/>
      <w:bookmarkEnd w:id="99"/>
      <w:bookmarkEnd w:id="100"/>
      <w:bookmarkEnd w:id="101"/>
      <w:r>
        <w:rPr>
          <w:lang w:val="en-GB"/>
        </w:rPr>
        <w:t>A</w:t>
      </w:r>
      <w:r>
        <w:rPr>
          <w:lang w:val="en-GB"/>
        </w:rPr>
        <w:tab/>
      </w:r>
      <w:r>
        <w:rPr>
          <w:lang w:val="en-GB"/>
        </w:rPr>
        <w:tab/>
      </w:r>
    </w:p>
    <w:p w:rsidR="00670B60" w:rsidRDefault="00670B60" w:rsidP="00670B60">
      <w:pPr>
        <w:pStyle w:val="Odstavecseseznamem"/>
        <w:numPr>
          <w:ilvl w:val="0"/>
          <w:numId w:val="12"/>
        </w:numPr>
        <w:spacing w:after="0" w:line="240" w:lineRule="auto"/>
        <w:jc w:val="left"/>
      </w:pPr>
      <w:r>
        <w:t xml:space="preserve">Seminář je určen studentům, jejichž úroveň je alespoň B1+ a mají zájem prohloubit svou znalost a porozumění angličtině. </w:t>
      </w:r>
      <w:r w:rsidRPr="004B1422">
        <w:rPr>
          <w:b/>
        </w:rPr>
        <w:t xml:space="preserve">Seminář je zejména cílen na komunikaci všeho druhu, tj. mluvení, poslech, interakci </w:t>
      </w:r>
      <w:r>
        <w:t>atd. s přihlédnutím k zopakování některých gramatických jevů, ve kterých se často dělají chyby.</w:t>
      </w:r>
    </w:p>
    <w:p w:rsidR="00670B60" w:rsidRDefault="00670B60" w:rsidP="00670B60">
      <w:pPr>
        <w:pStyle w:val="Odstavecseseznamem"/>
        <w:numPr>
          <w:ilvl w:val="0"/>
          <w:numId w:val="12"/>
        </w:numPr>
        <w:spacing w:after="0" w:line="240" w:lineRule="auto"/>
        <w:jc w:val="left"/>
        <w:rPr>
          <w:b/>
        </w:rPr>
      </w:pPr>
      <w:proofErr w:type="spellStart"/>
      <w:r w:rsidRPr="004B1422">
        <w:rPr>
          <w:b/>
        </w:rPr>
        <w:t>Tématicky</w:t>
      </w:r>
      <w:proofErr w:type="spellEnd"/>
      <w:r w:rsidRPr="004B1422">
        <w:rPr>
          <w:b/>
        </w:rPr>
        <w:t xml:space="preserve"> se bude seminář zaměřovat na aktuální události, globál</w:t>
      </w:r>
      <w:r>
        <w:rPr>
          <w:b/>
        </w:rPr>
        <w:t xml:space="preserve">ní problémy, ale také na svět </w:t>
      </w:r>
      <w:r w:rsidRPr="004B1422">
        <w:rPr>
          <w:b/>
        </w:rPr>
        <w:t xml:space="preserve">pop </w:t>
      </w:r>
      <w:proofErr w:type="spellStart"/>
      <w:r w:rsidRPr="004B1422">
        <w:rPr>
          <w:b/>
        </w:rPr>
        <w:t>culture</w:t>
      </w:r>
      <w:proofErr w:type="spellEnd"/>
      <w:r w:rsidRPr="004B1422">
        <w:rPr>
          <w:b/>
        </w:rPr>
        <w:t>, filmu a TV.</w:t>
      </w:r>
    </w:p>
    <w:p w:rsidR="00670B60" w:rsidRDefault="00670B60" w:rsidP="00670B60">
      <w:pPr>
        <w:spacing w:line="240" w:lineRule="auto"/>
        <w:jc w:val="left"/>
        <w:rPr>
          <w:b/>
        </w:rPr>
      </w:pPr>
    </w:p>
    <w:p w:rsidR="00670B60" w:rsidRDefault="00670B60" w:rsidP="00670B60">
      <w:pPr>
        <w:spacing w:line="240" w:lineRule="auto"/>
        <w:jc w:val="left"/>
        <w:rPr>
          <w:b/>
        </w:rPr>
      </w:pPr>
      <w:bookmarkStart w:id="102" w:name="_Toc374565595"/>
      <w:bookmarkStart w:id="103" w:name="_Toc374910013"/>
      <w:bookmarkStart w:id="104" w:name="_Toc376984971"/>
      <w:bookmarkStart w:id="105" w:name="_Toc376985170"/>
      <w:bookmarkStart w:id="106" w:name="_Toc376985329"/>
      <w:bookmarkStart w:id="107" w:name="_Toc376985455"/>
      <w:bookmarkStart w:id="108" w:name="_Toc376986655"/>
      <w:bookmarkStart w:id="109" w:name="_Toc376986779"/>
      <w:bookmarkStart w:id="110" w:name="_Toc376986916"/>
      <w:bookmarkStart w:id="111" w:name="_Toc376987999"/>
      <w:bookmarkStart w:id="112" w:name="_Toc376988259"/>
      <w:bookmarkStart w:id="113" w:name="_Toc377929255"/>
      <w:bookmarkStart w:id="114" w:name="_Toc377929425"/>
      <w:bookmarkStart w:id="115" w:name="_Toc377929594"/>
      <w:bookmarkStart w:id="116" w:name="_Toc377929766"/>
      <w:bookmarkStart w:id="117" w:name="_Toc377930171"/>
    </w:p>
    <w:p w:rsidR="00670B60" w:rsidRDefault="00670B60" w:rsidP="0005597C">
      <w:pPr>
        <w:pStyle w:val="Nadpis3"/>
      </w:pPr>
      <w:bookmarkStart w:id="118" w:name="_Toc63076039"/>
      <w:r>
        <w:lastRenderedPageBreak/>
        <w:t xml:space="preserve">English </w:t>
      </w:r>
      <w:proofErr w:type="spellStart"/>
      <w:r>
        <w:t>Speaking</w:t>
      </w:r>
      <w:proofErr w:type="spellEnd"/>
      <w:r>
        <w:t xml:space="preserve"> </w:t>
      </w:r>
      <w:proofErr w:type="spellStart"/>
      <w:r>
        <w:t>World</w:t>
      </w:r>
      <w:proofErr w:type="spellEnd"/>
      <w:r>
        <w:t xml:space="preserve"> (B2)</w:t>
      </w:r>
      <w:bookmarkEnd w:id="118"/>
    </w:p>
    <w:p w:rsidR="00670B60" w:rsidRPr="007D113E" w:rsidRDefault="00670B60" w:rsidP="00670B60">
      <w:pPr>
        <w:spacing w:line="240" w:lineRule="auto"/>
        <w:jc w:val="left"/>
        <w:rPr>
          <w:b/>
          <w:i/>
        </w:rPr>
      </w:pPr>
      <w:r w:rsidRPr="007D113E">
        <w:rPr>
          <w:b/>
          <w:i/>
        </w:rPr>
        <w:t>Typ A</w:t>
      </w:r>
    </w:p>
    <w:p w:rsidR="00670B60" w:rsidRPr="005D0B86" w:rsidRDefault="00670B60" w:rsidP="00670B60">
      <w:pPr>
        <w:pStyle w:val="Odstavecseseznamem"/>
        <w:numPr>
          <w:ilvl w:val="0"/>
          <w:numId w:val="12"/>
        </w:numPr>
        <w:spacing w:line="240" w:lineRule="auto"/>
        <w:jc w:val="left"/>
        <w:rPr>
          <w:b/>
        </w:rPr>
      </w:pPr>
      <w:r>
        <w:t xml:space="preserve">Seminář je určen studentům, jejich úroveň je alespoň B2 a </w:t>
      </w:r>
      <w:r w:rsidRPr="005D0B86">
        <w:rPr>
          <w:b/>
        </w:rPr>
        <w:t xml:space="preserve">mají zájem o dění primárně v anglicky mluvícím světě. </w:t>
      </w:r>
      <w:r>
        <w:t xml:space="preserve">Dozví se zajímavosti ze světa </w:t>
      </w:r>
      <w:proofErr w:type="spellStart"/>
      <w:r w:rsidRPr="005D0B86">
        <w:rPr>
          <w:b/>
        </w:rPr>
        <w:t>Commonwealth</w:t>
      </w:r>
      <w:r w:rsidRPr="005D0B86">
        <w:t>u</w:t>
      </w:r>
      <w:proofErr w:type="spellEnd"/>
      <w:r>
        <w:t xml:space="preserve"> a dalších zemí, kde je angličtina jedním z oficiálních jazyků. </w:t>
      </w:r>
    </w:p>
    <w:p w:rsidR="00670B60" w:rsidRPr="005D0B86" w:rsidRDefault="00670B60" w:rsidP="00670B60">
      <w:pPr>
        <w:pStyle w:val="Odstavecseseznamem"/>
        <w:numPr>
          <w:ilvl w:val="0"/>
          <w:numId w:val="12"/>
        </w:numPr>
        <w:spacing w:line="240" w:lineRule="auto"/>
        <w:jc w:val="left"/>
        <w:rPr>
          <w:b/>
        </w:rPr>
      </w:pPr>
      <w:r>
        <w:t xml:space="preserve">Nabídne vhled do </w:t>
      </w:r>
      <w:r w:rsidRPr="005D0B86">
        <w:rPr>
          <w:b/>
        </w:rPr>
        <w:t>variant angličtiny</w:t>
      </w:r>
      <w:r>
        <w:t>, kterými se mluví v různých částech světa.</w:t>
      </w:r>
    </w:p>
    <w:p w:rsidR="00670B60" w:rsidRPr="00122B22" w:rsidRDefault="00670B60" w:rsidP="00670B60">
      <w:pPr>
        <w:pStyle w:val="Odstavecseseznamem"/>
        <w:numPr>
          <w:ilvl w:val="0"/>
          <w:numId w:val="12"/>
        </w:numPr>
        <w:spacing w:line="240" w:lineRule="auto"/>
        <w:jc w:val="left"/>
        <w:rPr>
          <w:b/>
        </w:rPr>
      </w:pPr>
      <w:r>
        <w:t>Budeme zde také diskutovat o sociokulturní a geopolitické situaci těchto zemí.</w:t>
      </w:r>
    </w:p>
    <w:p w:rsidR="00122B22" w:rsidRDefault="00122B22" w:rsidP="00122B22">
      <w:pPr>
        <w:pStyle w:val="Nadpis3"/>
      </w:pPr>
      <w:bookmarkStart w:id="119" w:name="_Toc30680906"/>
      <w:bookmarkStart w:id="120" w:name="_Toc63076040"/>
      <w:proofErr w:type="spellStart"/>
      <w:r>
        <w:t>Medical</w:t>
      </w:r>
      <w:proofErr w:type="spellEnd"/>
      <w:r>
        <w:t xml:space="preserve"> English</w:t>
      </w:r>
      <w:bookmarkEnd w:id="119"/>
      <w:bookmarkEnd w:id="120"/>
      <w:r>
        <w:t xml:space="preserve"> </w:t>
      </w:r>
    </w:p>
    <w:p w:rsidR="00122B22" w:rsidRDefault="00122B22" w:rsidP="00122B22">
      <w:pPr>
        <w:pStyle w:val="Typsemine"/>
        <w:rPr>
          <w:lang w:val="en-GB"/>
        </w:rPr>
      </w:pPr>
      <w:bookmarkStart w:id="121" w:name="_Toc377929682"/>
      <w:bookmarkStart w:id="122" w:name="_Toc377929513"/>
      <w:bookmarkStart w:id="123" w:name="_Toc377929343"/>
      <w:bookmarkStart w:id="124" w:name="_Toc377929173"/>
      <w:bookmarkStart w:id="125" w:name="_Toc376988179"/>
      <w:bookmarkStart w:id="126" w:name="_Toc376987919"/>
      <w:bookmarkStart w:id="127" w:name="_Toc376986832"/>
      <w:bookmarkStart w:id="128" w:name="_Toc376985070"/>
      <w:bookmarkStart w:id="129" w:name="_Toc376984871"/>
      <w:bookmarkStart w:id="130" w:name="_Toc374909979"/>
      <w:bookmarkStart w:id="131" w:name="_Toc374565561"/>
      <w:proofErr w:type="spellStart"/>
      <w:r>
        <w:rPr>
          <w:lang w:val="en-GB"/>
        </w:rPr>
        <w:t>Typ</w:t>
      </w:r>
      <w:proofErr w:type="spellEnd"/>
      <w:r>
        <w:rPr>
          <w:lang w:val="en-GB"/>
        </w:rPr>
        <w:t xml:space="preserve"> </w:t>
      </w:r>
      <w:bookmarkEnd w:id="121"/>
      <w:bookmarkEnd w:id="122"/>
      <w:bookmarkEnd w:id="123"/>
      <w:bookmarkEnd w:id="124"/>
      <w:bookmarkEnd w:id="125"/>
      <w:bookmarkEnd w:id="126"/>
      <w:bookmarkEnd w:id="127"/>
      <w:bookmarkEnd w:id="128"/>
      <w:bookmarkEnd w:id="129"/>
      <w:bookmarkEnd w:id="130"/>
      <w:bookmarkEnd w:id="131"/>
      <w:r>
        <w:rPr>
          <w:lang w:val="en-GB"/>
        </w:rPr>
        <w:t>A</w:t>
      </w:r>
      <w:r>
        <w:rPr>
          <w:lang w:val="en-GB"/>
        </w:rPr>
        <w:tab/>
      </w:r>
      <w:r>
        <w:rPr>
          <w:lang w:val="en-GB"/>
        </w:rPr>
        <w:tab/>
      </w:r>
    </w:p>
    <w:p w:rsidR="003435C9" w:rsidRDefault="003435C9" w:rsidP="003435C9">
      <w:pPr>
        <w:numPr>
          <w:ilvl w:val="0"/>
          <w:numId w:val="20"/>
        </w:numPr>
        <w:spacing w:before="100" w:beforeAutospacing="1" w:after="100" w:afterAutospacing="1" w:line="240" w:lineRule="auto"/>
        <w:jc w:val="left"/>
        <w:rPr>
          <w:rFonts w:cs="Segoe UI"/>
          <w:lang w:eastAsia="cs-CZ"/>
        </w:rPr>
      </w:pPr>
      <w:r>
        <w:rPr>
          <w:rFonts w:cs="Segoe UI"/>
          <w:lang w:eastAsia="cs-CZ"/>
        </w:rPr>
        <w:t xml:space="preserve">koncipován jako jednoletý odborný seminář. Kombinuje odborné prvky </w:t>
      </w:r>
      <w:r>
        <w:rPr>
          <w:rFonts w:cs="Segoe UI"/>
          <w:b/>
          <w:bCs/>
          <w:lang w:eastAsia="cs-CZ"/>
        </w:rPr>
        <w:t>biologie, chemie a angličtiny</w:t>
      </w:r>
      <w:r>
        <w:rPr>
          <w:rFonts w:cs="Segoe UI"/>
          <w:lang w:eastAsia="cs-CZ"/>
        </w:rPr>
        <w:t xml:space="preserve">. Cílem semináře je obohatit slovní zásobu o odborné pojmy v oblasti lidského těla a části lidské kostry. </w:t>
      </w:r>
    </w:p>
    <w:p w:rsidR="003435C9" w:rsidRDefault="003435C9" w:rsidP="003435C9">
      <w:pPr>
        <w:numPr>
          <w:ilvl w:val="0"/>
          <w:numId w:val="20"/>
        </w:numPr>
        <w:spacing w:before="100" w:beforeAutospacing="1" w:after="100" w:afterAutospacing="1" w:line="240" w:lineRule="auto"/>
        <w:jc w:val="left"/>
        <w:rPr>
          <w:rFonts w:cs="Segoe UI"/>
          <w:lang w:eastAsia="cs-CZ"/>
        </w:rPr>
      </w:pPr>
      <w:r>
        <w:rPr>
          <w:rFonts w:cs="Segoe UI"/>
          <w:lang w:eastAsia="cs-CZ"/>
        </w:rPr>
        <w:t>Dále budou v semináři probírány tematické celky rozvoje civilizačních nemocí a jejich prevence či vlivu znečištění na lidské zdraví stejně jako vlivu narušeného životního prostředí na lidské zdraví. Seminář bude veden profesorem T. Pekem a po odborné stránce profesorem T. Adamusem s možností tandemové výuky.</w:t>
      </w:r>
    </w:p>
    <w:p w:rsidR="00451654" w:rsidRDefault="00451654" w:rsidP="00451654">
      <w:pPr>
        <w:pStyle w:val="Nadpis3"/>
      </w:pPr>
      <w:bookmarkStart w:id="132" w:name="_Toc63076041"/>
      <w:proofErr w:type="spellStart"/>
      <w:r>
        <w:t>Voules</w:t>
      </w:r>
      <w:proofErr w:type="spellEnd"/>
      <w:r>
        <w:t xml:space="preserve">-vous </w:t>
      </w:r>
      <w:proofErr w:type="spellStart"/>
      <w:r>
        <w:t>parler</w:t>
      </w:r>
      <w:proofErr w:type="spellEnd"/>
      <w:r>
        <w:t xml:space="preserve"> </w:t>
      </w:r>
      <w:proofErr w:type="spellStart"/>
      <w:r>
        <w:t>avec</w:t>
      </w:r>
      <w:proofErr w:type="spellEnd"/>
      <w:r>
        <w:t xml:space="preserve"> moi</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32"/>
    </w:p>
    <w:p w:rsidR="00451654" w:rsidRPr="005B1F72" w:rsidRDefault="00451654" w:rsidP="00451654">
      <w:pPr>
        <w:pStyle w:val="Typsemine"/>
      </w:pPr>
      <w:bookmarkStart w:id="133" w:name="_Toc374565596"/>
      <w:bookmarkStart w:id="134" w:name="_Toc374910014"/>
      <w:bookmarkStart w:id="135" w:name="_Toc376984972"/>
      <w:bookmarkStart w:id="136" w:name="_Toc376985171"/>
      <w:bookmarkStart w:id="137" w:name="_Toc376986917"/>
      <w:bookmarkStart w:id="138" w:name="_Toc376988000"/>
      <w:bookmarkStart w:id="139" w:name="_Toc376988260"/>
      <w:bookmarkStart w:id="140" w:name="_Toc377929256"/>
      <w:bookmarkStart w:id="141" w:name="_Toc377929426"/>
      <w:bookmarkStart w:id="142" w:name="_Toc377929595"/>
      <w:bookmarkStart w:id="143" w:name="_Toc377929767"/>
      <w:r>
        <w:t>Typ A</w:t>
      </w:r>
      <w:bookmarkEnd w:id="133"/>
      <w:bookmarkEnd w:id="134"/>
      <w:bookmarkEnd w:id="135"/>
      <w:bookmarkEnd w:id="136"/>
      <w:bookmarkEnd w:id="137"/>
      <w:bookmarkEnd w:id="138"/>
      <w:bookmarkEnd w:id="139"/>
      <w:bookmarkEnd w:id="140"/>
      <w:bookmarkEnd w:id="141"/>
      <w:bookmarkEnd w:id="142"/>
      <w:bookmarkEnd w:id="143"/>
    </w:p>
    <w:p w:rsidR="00451654" w:rsidRDefault="00451654" w:rsidP="00451654">
      <w:r>
        <w:t>Jednoletý volitelný předmět zaměřený především na konverzační témata každodenního života jako volný čas, sport, cestování, ale i na tzv. francouzské reálie, tj. aktuality hospodářského a politického života Francie a frankofonních zemí. Součástí programu volitelného předmětu „VOULEZ-VOUS PARLER AVEC MOI?“ je také francouzská kultura (film, výtvarné umění, vážná i populární hudba). Tento volitelný předmět je určen pro zájemce s jazykovou úrovní A2 a vyšší, tedy po absolvování nejméně dvou let výuky francouzského jazyka.</w:t>
      </w:r>
    </w:p>
    <w:p w:rsidR="00451654" w:rsidRDefault="00451654" w:rsidP="00451654">
      <w:pPr>
        <w:pStyle w:val="Nadpis3"/>
      </w:pPr>
      <w:bookmarkStart w:id="144" w:name="_Toc374565597"/>
      <w:bookmarkStart w:id="145" w:name="_Toc374910015"/>
      <w:bookmarkStart w:id="146" w:name="_Toc376984973"/>
      <w:bookmarkStart w:id="147" w:name="_Toc376985172"/>
      <w:bookmarkStart w:id="148" w:name="_Toc376985330"/>
      <w:bookmarkStart w:id="149" w:name="_Toc376985456"/>
      <w:bookmarkStart w:id="150" w:name="_Toc376986656"/>
      <w:bookmarkStart w:id="151" w:name="_Toc376986780"/>
      <w:bookmarkStart w:id="152" w:name="_Toc376986918"/>
      <w:bookmarkStart w:id="153" w:name="_Toc376988001"/>
      <w:bookmarkStart w:id="154" w:name="_Toc376988261"/>
      <w:bookmarkStart w:id="155" w:name="_Toc377929257"/>
      <w:bookmarkStart w:id="156" w:name="_Toc377929427"/>
      <w:bookmarkStart w:id="157" w:name="_Toc377929596"/>
      <w:bookmarkStart w:id="158" w:name="_Toc377929768"/>
      <w:bookmarkStart w:id="159" w:name="_Toc377930172"/>
      <w:bookmarkStart w:id="160" w:name="_Toc63076042"/>
      <w:r>
        <w:t>Konverzace v NJ</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451654" w:rsidRDefault="00451654" w:rsidP="00451654">
      <w:pPr>
        <w:pStyle w:val="Typsemine"/>
        <w:tabs>
          <w:tab w:val="left" w:pos="6874"/>
        </w:tabs>
      </w:pPr>
      <w:bookmarkStart w:id="161" w:name="_Toc374565598"/>
      <w:bookmarkStart w:id="162" w:name="_Toc374910016"/>
      <w:bookmarkStart w:id="163" w:name="_Toc376984974"/>
      <w:bookmarkStart w:id="164" w:name="_Toc376985173"/>
      <w:bookmarkStart w:id="165" w:name="_Toc376986919"/>
      <w:bookmarkStart w:id="166" w:name="_Toc376988002"/>
      <w:bookmarkStart w:id="167" w:name="_Toc376988262"/>
      <w:bookmarkStart w:id="168" w:name="_Toc377929258"/>
      <w:bookmarkStart w:id="169" w:name="_Toc377929428"/>
      <w:bookmarkStart w:id="170" w:name="_Toc377929597"/>
      <w:bookmarkStart w:id="171" w:name="_Toc377929769"/>
      <w:r>
        <w:t>Typ A</w:t>
      </w:r>
      <w:bookmarkEnd w:id="161"/>
      <w:bookmarkEnd w:id="162"/>
      <w:bookmarkEnd w:id="163"/>
      <w:bookmarkEnd w:id="164"/>
      <w:bookmarkEnd w:id="165"/>
      <w:bookmarkEnd w:id="166"/>
      <w:bookmarkEnd w:id="167"/>
      <w:bookmarkEnd w:id="168"/>
      <w:bookmarkEnd w:id="169"/>
      <w:bookmarkEnd w:id="170"/>
      <w:bookmarkEnd w:id="171"/>
      <w:r>
        <w:tab/>
      </w:r>
    </w:p>
    <w:p w:rsidR="00451654" w:rsidRDefault="00451654" w:rsidP="00451654">
      <w:r>
        <w:t>Seminář je určen pro mírně až středně pokročilé zájemce (úroveň  A2,  B1,  B2). Výuka v semináři se realizuje ve dvouhodinových blocích a směřuje permanentně k rozšiřování slovní zásoby, upevňování gramatických struktur a prohlubování řečových dovedností na základě probíraných témat</w:t>
      </w:r>
      <w:r w:rsidRPr="005B1F72">
        <w:rPr>
          <w:color w:val="FF00FF"/>
        </w:rPr>
        <w:t xml:space="preserve"> </w:t>
      </w:r>
      <w:r>
        <w:t xml:space="preserve">týkajících se běžných životních situací, kultury, tradic a způsobu života německy mluvících zemí. </w:t>
      </w:r>
    </w:p>
    <w:p w:rsidR="00451654" w:rsidRDefault="00451654" w:rsidP="00451654">
      <w:r>
        <w:t>V semináři se procvičuje porozumění slyšenému slovu, porozumění složitějšímu textu, interpretace vyslechnutých a přečtených informací a schopnost vyjádřit své myšlenky, názory argumenty slovem i písmem.</w:t>
      </w:r>
    </w:p>
    <w:p w:rsidR="00451654" w:rsidRDefault="00451654" w:rsidP="00451654">
      <w:r>
        <w:lastRenderedPageBreak/>
        <w:t>V rámci semináře je zařazena také poznávací exkurze do německy mluvících zemí, aby se žáci seznámili s reáliemi zemí, jejichž jazyk studují, ale také aby si v praxi ověřili získané jazykové kompetence.</w:t>
      </w:r>
    </w:p>
    <w:p w:rsidR="00451654" w:rsidRDefault="00451654" w:rsidP="00451654">
      <w:r>
        <w:t>Výuka je zaměřena na prohloubení uživatelského zvládnutí jazyka na všech úrovních s cílem překonání jazykových bariér a zdokonalení jazykových kompetencí za účelem jejich aplikace v běžných situacích, jakož i při eventuálním studiu pramenů z různých oborů v německém jazyce.</w:t>
      </w:r>
    </w:p>
    <w:p w:rsidR="00451654" w:rsidRDefault="00451654" w:rsidP="00451654">
      <w:r>
        <w:t xml:space="preserve">Žáci se v průběhu semináře seznámí s celou škálou textů i gramatických a poslechových cvičení v podobě, v jaké se objevují při mezinárodně platných zkouškách.  </w:t>
      </w:r>
    </w:p>
    <w:p w:rsidR="00451654" w:rsidRDefault="00451654" w:rsidP="00451654">
      <w:r>
        <w:t xml:space="preserve">Žáci navštěvující tento seminář se mohou přihlásit k mezinárodně uznávané jazykové zkoušce </w:t>
      </w:r>
      <w:proofErr w:type="spellStart"/>
      <w:r>
        <w:t>Zertifikat</w:t>
      </w:r>
      <w:proofErr w:type="spellEnd"/>
      <w:r>
        <w:t xml:space="preserve"> </w:t>
      </w:r>
      <w:proofErr w:type="spellStart"/>
      <w:r>
        <w:t>Deutsch</w:t>
      </w:r>
      <w:proofErr w:type="spellEnd"/>
      <w:r>
        <w:t xml:space="preserve"> B1, popř. B2, kterou je možné složit na jazykové škole HELLO. Do budoucna existuje možnost, že na základě spolupráce Matičního gymnázia s jazykovou školou HELLO bude žákům umožněno absolvovat cílený přípravný kurz k certifikátu za zvýhodněných finančních podmínek.</w:t>
      </w:r>
    </w:p>
    <w:p w:rsidR="002A5D74" w:rsidRDefault="002A5D74" w:rsidP="002A5D74">
      <w:pPr>
        <w:pStyle w:val="Nadpis3"/>
        <w:pBdr>
          <w:top w:val="single" w:sz="4" w:space="0" w:color="auto"/>
        </w:pBdr>
      </w:pPr>
      <w:bookmarkStart w:id="172" w:name="_Toc473192705"/>
      <w:bookmarkStart w:id="173" w:name="_Toc63076043"/>
      <w:proofErr w:type="spellStart"/>
      <w:r>
        <w:t>Abi</w:t>
      </w:r>
      <w:proofErr w:type="spellEnd"/>
      <w:r>
        <w:t xml:space="preserve"> </w:t>
      </w:r>
      <w:proofErr w:type="spellStart"/>
      <w:r>
        <w:t>Deutsch</w:t>
      </w:r>
      <w:bookmarkEnd w:id="172"/>
      <w:bookmarkEnd w:id="173"/>
      <w:proofErr w:type="spellEnd"/>
    </w:p>
    <w:p w:rsidR="002A5D74" w:rsidRPr="009E57AC" w:rsidRDefault="002A5D74" w:rsidP="002A5D74">
      <w:pPr>
        <w:pStyle w:val="Typsemine"/>
      </w:pPr>
      <w:r>
        <w:t>Typ A</w:t>
      </w:r>
    </w:p>
    <w:p w:rsidR="002A5D74" w:rsidRPr="00B43287" w:rsidRDefault="002A5D74" w:rsidP="002A5D74"/>
    <w:p w:rsidR="002A5D74" w:rsidRDefault="002A5D74" w:rsidP="002A5D74">
      <w:r>
        <w:t>Tento seminář je určen studentům německého jazyka, kteří by chtěli z tohoto předmětu maturovat. Jedná se tedy o studenty pokročilé, kteří mají němčinu v rámci studia na gymnáziu.</w:t>
      </w:r>
    </w:p>
    <w:p w:rsidR="002A5D74" w:rsidRDefault="002A5D74" w:rsidP="002A5D74">
      <w:r>
        <w:t xml:space="preserve">V rámci semináře se budeme soustředit na gramatické jevy potřebné pro komunikaci jazyce. Velký důraz bude kladen na konverzační témata, která se objevují jednak v běžné komunikaci a jednak jsou součástí školní maturity. Tato témata budeme rozvíjet pomocí testů, jazykových her, dialogů a videí. </w:t>
      </w:r>
    </w:p>
    <w:p w:rsidR="002A5D74" w:rsidRDefault="002A5D74" w:rsidP="00451654"/>
    <w:p w:rsidR="006048CB" w:rsidRDefault="002A5D74" w:rsidP="002A5D74">
      <w:pPr>
        <w:pStyle w:val="Nadpis3"/>
      </w:pPr>
      <w:bookmarkStart w:id="174" w:name="_Toc374565646"/>
      <w:bookmarkStart w:id="175" w:name="_Toc374910064"/>
      <w:bookmarkStart w:id="176" w:name="_Toc376984976"/>
      <w:bookmarkStart w:id="177" w:name="_Toc376985175"/>
      <w:bookmarkStart w:id="178" w:name="_Toc376986921"/>
      <w:bookmarkStart w:id="179" w:name="_Toc376988004"/>
      <w:bookmarkStart w:id="180" w:name="_Toc376988264"/>
      <w:bookmarkStart w:id="181" w:name="_Toc377929260"/>
      <w:bookmarkStart w:id="182" w:name="_Toc377929430"/>
      <w:bookmarkStart w:id="183" w:name="_Toc377929599"/>
      <w:bookmarkStart w:id="184" w:name="_Toc377929771"/>
      <w:bookmarkStart w:id="185" w:name="_Toc63076044"/>
      <w:r w:rsidRPr="00407B01">
        <w:t>Konverzace ve španělštině</w:t>
      </w:r>
      <w:bookmarkEnd w:id="185"/>
    </w:p>
    <w:bookmarkEnd w:id="174"/>
    <w:bookmarkEnd w:id="175"/>
    <w:bookmarkEnd w:id="176"/>
    <w:bookmarkEnd w:id="177"/>
    <w:bookmarkEnd w:id="178"/>
    <w:bookmarkEnd w:id="179"/>
    <w:bookmarkEnd w:id="180"/>
    <w:bookmarkEnd w:id="181"/>
    <w:bookmarkEnd w:id="182"/>
    <w:bookmarkEnd w:id="183"/>
    <w:bookmarkEnd w:id="184"/>
    <w:p w:rsidR="00451654" w:rsidRPr="00DC47AF" w:rsidRDefault="00DC47AF" w:rsidP="00DC47AF">
      <w:pPr>
        <w:rPr>
          <w:b/>
          <w:i/>
        </w:rPr>
      </w:pPr>
      <w:r w:rsidRPr="00DC47AF">
        <w:rPr>
          <w:b/>
          <w:i/>
        </w:rPr>
        <w:t>Typ A</w:t>
      </w:r>
      <w:r w:rsidR="00451654" w:rsidRPr="00DC47AF">
        <w:rPr>
          <w:b/>
          <w:i/>
        </w:rPr>
        <w:tab/>
      </w:r>
    </w:p>
    <w:p w:rsidR="002A5D74" w:rsidRDefault="002A5D74" w:rsidP="002A5D74">
      <w:r>
        <w:t xml:space="preserve">Jedná se o konverzační seminář, kde jsou probírána základní konverzační témata, která zároveň odpovídají maturitním otázkám. Seminář je vhodný jak pro studenty, kteří chtějí ze španělštiny maturovat, tak jej lze využít pro studenty, kteří chtějí posílit své znalosti tohoto jazyka jako podporu základního učiva probíraného v běžných hodinách. </w:t>
      </w:r>
    </w:p>
    <w:p w:rsidR="002A5D74" w:rsidRDefault="002A5D74" w:rsidP="002A5D74">
      <w:r>
        <w:t>Příklad názvů probíraných témat:</w:t>
      </w:r>
    </w:p>
    <w:p w:rsidR="002A5D74" w:rsidRDefault="002A5D74" w:rsidP="002A5D74">
      <w:pPr>
        <w:pStyle w:val="Odstavecseseznamem"/>
        <w:numPr>
          <w:ilvl w:val="0"/>
          <w:numId w:val="15"/>
        </w:numPr>
        <w:spacing w:after="160" w:line="259" w:lineRule="auto"/>
        <w:jc w:val="left"/>
      </w:pPr>
      <w:proofErr w:type="spellStart"/>
      <w:r>
        <w:t>Monumentos</w:t>
      </w:r>
      <w:proofErr w:type="spellEnd"/>
      <w:r>
        <w:t xml:space="preserve"> de </w:t>
      </w:r>
      <w:proofErr w:type="spellStart"/>
      <w:r>
        <w:t>Espaňa</w:t>
      </w:r>
      <w:proofErr w:type="spellEnd"/>
    </w:p>
    <w:p w:rsidR="002A5D74" w:rsidRDefault="002A5D74" w:rsidP="002A5D74">
      <w:pPr>
        <w:pStyle w:val="Odstavecseseznamem"/>
        <w:numPr>
          <w:ilvl w:val="0"/>
          <w:numId w:val="15"/>
        </w:numPr>
        <w:spacing w:after="160" w:line="259" w:lineRule="auto"/>
        <w:jc w:val="left"/>
      </w:pPr>
      <w:r>
        <w:t xml:space="preserve">El </w:t>
      </w:r>
      <w:proofErr w:type="spellStart"/>
      <w:r>
        <w:t>mundo</w:t>
      </w:r>
      <w:proofErr w:type="spellEnd"/>
      <w:r>
        <w:t xml:space="preserve"> </w:t>
      </w:r>
      <w:proofErr w:type="spellStart"/>
      <w:r>
        <w:t>del</w:t>
      </w:r>
      <w:proofErr w:type="spellEnd"/>
      <w:r>
        <w:t xml:space="preserve"> </w:t>
      </w:r>
      <w:proofErr w:type="spellStart"/>
      <w:r>
        <w:t>trabajo</w:t>
      </w:r>
      <w:proofErr w:type="spellEnd"/>
    </w:p>
    <w:p w:rsidR="002A5D74" w:rsidRDefault="002A5D74" w:rsidP="002A5D74">
      <w:pPr>
        <w:pStyle w:val="Odstavecseseznamem"/>
        <w:numPr>
          <w:ilvl w:val="0"/>
          <w:numId w:val="15"/>
        </w:numPr>
        <w:spacing w:after="160" w:line="259" w:lineRule="auto"/>
        <w:jc w:val="left"/>
      </w:pPr>
      <w:r>
        <w:t>MI región, mi Ciudad</w:t>
      </w:r>
    </w:p>
    <w:p w:rsidR="002A5D74" w:rsidRDefault="002A5D74" w:rsidP="002A5D74">
      <w:pPr>
        <w:pStyle w:val="Odstavecseseznamem"/>
        <w:numPr>
          <w:ilvl w:val="0"/>
          <w:numId w:val="15"/>
        </w:numPr>
        <w:spacing w:after="160" w:line="259" w:lineRule="auto"/>
        <w:jc w:val="left"/>
      </w:pPr>
      <w:r>
        <w:t xml:space="preserve">Las </w:t>
      </w:r>
      <w:proofErr w:type="spellStart"/>
      <w:r>
        <w:t>fiestas</w:t>
      </w:r>
      <w:proofErr w:type="spellEnd"/>
      <w:r>
        <w:t xml:space="preserve"> </w:t>
      </w:r>
      <w:proofErr w:type="spellStart"/>
      <w:r>
        <w:t>espaňolas</w:t>
      </w:r>
      <w:proofErr w:type="spellEnd"/>
    </w:p>
    <w:p w:rsidR="002A5D74" w:rsidRDefault="002A5D74" w:rsidP="002A5D74">
      <w:pPr>
        <w:pStyle w:val="Odstavecseseznamem"/>
        <w:numPr>
          <w:ilvl w:val="0"/>
          <w:numId w:val="15"/>
        </w:numPr>
        <w:spacing w:after="160" w:line="259" w:lineRule="auto"/>
        <w:jc w:val="left"/>
      </w:pPr>
      <w:r>
        <w:t xml:space="preserve">La literatura </w:t>
      </w:r>
      <w:proofErr w:type="spellStart"/>
      <w:r>
        <w:t>espaňola</w:t>
      </w:r>
      <w:proofErr w:type="spellEnd"/>
    </w:p>
    <w:p w:rsidR="002A5D74" w:rsidRDefault="002A5D74" w:rsidP="002A5D74">
      <w:pPr>
        <w:pStyle w:val="Odstavecseseznamem"/>
        <w:numPr>
          <w:ilvl w:val="0"/>
          <w:numId w:val="15"/>
        </w:numPr>
        <w:spacing w:after="160" w:line="259" w:lineRule="auto"/>
        <w:jc w:val="left"/>
      </w:pPr>
      <w:r>
        <w:t xml:space="preserve">La </w:t>
      </w:r>
      <w:proofErr w:type="spellStart"/>
      <w:r>
        <w:t>salud</w:t>
      </w:r>
      <w:proofErr w:type="spellEnd"/>
    </w:p>
    <w:p w:rsidR="00801031" w:rsidRDefault="00801031" w:rsidP="00801031">
      <w:pPr>
        <w:pStyle w:val="Nadpis3"/>
      </w:pPr>
      <w:bookmarkStart w:id="186" w:name="_Toc63076045"/>
      <w:r>
        <w:lastRenderedPageBreak/>
        <w:t>Čínština</w:t>
      </w:r>
      <w:bookmarkEnd w:id="186"/>
      <w:r>
        <w:t xml:space="preserve"> </w:t>
      </w:r>
    </w:p>
    <w:p w:rsidR="00801031" w:rsidRPr="00984C42" w:rsidRDefault="00801031" w:rsidP="00984C42">
      <w:pPr>
        <w:rPr>
          <w:b/>
          <w:i/>
        </w:rPr>
      </w:pPr>
      <w:r w:rsidRPr="00984C42">
        <w:rPr>
          <w:b/>
          <w:i/>
        </w:rPr>
        <w:t>Typ B</w:t>
      </w:r>
      <w:r w:rsidRPr="00984C42">
        <w:rPr>
          <w:b/>
          <w:i/>
        </w:rPr>
        <w:tab/>
      </w:r>
      <w:r w:rsidRPr="00984C42">
        <w:rPr>
          <w:b/>
          <w:i/>
        </w:rPr>
        <w:tab/>
      </w:r>
    </w:p>
    <w:p w:rsidR="00801031" w:rsidRDefault="00801031" w:rsidP="00801031">
      <w:r>
        <w:t>Volitelný předmět je koncipován jako jednoletý. Soustřeďuje se na kulturní, hospodářská a společenská specifika Čínské lidové republiky s důrazem na pochopení kulturních rozdílů. Dvě třetiny předmětu tvoří výuka čínského jazyka. V předmětu studenti zvládnou čínskou fonetiku, znalost slovní zásoby v rozmezí 500 slov a 50 znaků.  Studenti se naučí základní konverzační okruhy (představení, nakupování, objednávání v restauraci a další).  Kurz slouží také jako příprava na mezinárodní test z čínštiny  YCT nebo HSK.  Předmět je vhodný pro studenty, kteří uvažují o studiu čínské filologie, mezinárodních vztahů a obchodu, ekonomie, managementu a oborů technického zaměření.</w:t>
      </w:r>
    </w:p>
    <w:p w:rsidR="00670B60" w:rsidRDefault="00670B60" w:rsidP="00670B60">
      <w:pPr>
        <w:pStyle w:val="Nadpis3"/>
        <w:rPr>
          <w:rStyle w:val="Nadpis3Char"/>
          <w:b/>
        </w:rPr>
      </w:pPr>
      <w:bookmarkStart w:id="187" w:name="_Toc63076046"/>
      <w:r w:rsidRPr="00670B60">
        <w:rPr>
          <w:rStyle w:val="Nadpis3Char"/>
          <w:b/>
        </w:rPr>
        <w:t>Italština</w:t>
      </w:r>
      <w:bookmarkEnd w:id="187"/>
    </w:p>
    <w:p w:rsidR="00670B60" w:rsidRPr="00670B60" w:rsidRDefault="00670B60" w:rsidP="00670B60">
      <w:pPr>
        <w:rPr>
          <w:b/>
          <w:i/>
        </w:rPr>
      </w:pPr>
      <w:r w:rsidRPr="00670B60">
        <w:rPr>
          <w:b/>
          <w:i/>
        </w:rPr>
        <w:t xml:space="preserve">Typ </w:t>
      </w:r>
      <w:r>
        <w:rPr>
          <w:b/>
          <w:i/>
        </w:rPr>
        <w:t>B</w:t>
      </w:r>
    </w:p>
    <w:p w:rsidR="00670B60" w:rsidRDefault="00670B60" w:rsidP="00670B60">
      <w:r w:rsidRPr="00E256CE">
        <w:t xml:space="preserve">Tento jednoletý seminář si klade za cíl seznámit účastníky se základy italštiny. Účelem semináře je probrat praktické situace nezbytné ke komunikaci při návštěvě Itálie. Důraz bude kladen především na vytvoření slovní zásoby v oblastech turistiky, objednávání si v restauraci, objednávání služeb a vytváření základních otázek. </w:t>
      </w:r>
    </w:p>
    <w:p w:rsidR="00670B60" w:rsidRDefault="00670B60" w:rsidP="00801031"/>
    <w:p w:rsidR="00801031" w:rsidRPr="00083D75" w:rsidRDefault="00801031" w:rsidP="00451654">
      <w:pPr>
        <w:rPr>
          <w:b/>
          <w:u w:val="single"/>
        </w:rPr>
      </w:pPr>
    </w:p>
    <w:p w:rsidR="00451654" w:rsidRDefault="00451654" w:rsidP="00451654">
      <w:pPr>
        <w:pStyle w:val="Nadpis1"/>
      </w:pPr>
      <w:bookmarkStart w:id="188" w:name="_Toc376984978"/>
      <w:bookmarkStart w:id="189" w:name="_Toc376985177"/>
      <w:bookmarkStart w:id="190" w:name="_Toc376985333"/>
      <w:bookmarkStart w:id="191" w:name="_Toc376985459"/>
      <w:bookmarkStart w:id="192" w:name="_Toc376986658"/>
      <w:bookmarkStart w:id="193" w:name="_Toc376986782"/>
      <w:bookmarkStart w:id="194" w:name="_Toc376986922"/>
      <w:bookmarkStart w:id="195" w:name="_Toc376988005"/>
      <w:bookmarkStart w:id="196" w:name="_Toc376988265"/>
      <w:bookmarkStart w:id="197" w:name="_Toc377929261"/>
      <w:bookmarkStart w:id="198" w:name="_Toc377929431"/>
      <w:bookmarkStart w:id="199" w:name="_Toc377929600"/>
      <w:bookmarkStart w:id="200" w:name="_Toc377929772"/>
      <w:bookmarkStart w:id="201" w:name="_Toc377930174"/>
      <w:bookmarkStart w:id="202" w:name="_Toc63076047"/>
      <w:r>
        <w:t>Český jazyk</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451654" w:rsidRDefault="00451654" w:rsidP="00451654">
      <w:pPr>
        <w:pStyle w:val="Nadpis3"/>
      </w:pPr>
      <w:bookmarkStart w:id="203" w:name="_Toc374565616"/>
      <w:bookmarkStart w:id="204" w:name="_Toc374910034"/>
      <w:bookmarkStart w:id="205" w:name="_Toc376984985"/>
      <w:bookmarkStart w:id="206" w:name="_Toc376985184"/>
      <w:bookmarkStart w:id="207" w:name="_Toc376985338"/>
      <w:bookmarkStart w:id="208" w:name="_Toc376985464"/>
      <w:bookmarkStart w:id="209" w:name="_Toc376986661"/>
      <w:bookmarkStart w:id="210" w:name="_Toc376986785"/>
      <w:bookmarkStart w:id="211" w:name="_Toc376986927"/>
      <w:bookmarkStart w:id="212" w:name="_Toc376988006"/>
      <w:bookmarkStart w:id="213" w:name="_Toc376988266"/>
      <w:bookmarkStart w:id="214" w:name="_Toc377929262"/>
      <w:bookmarkStart w:id="215" w:name="_Toc377929432"/>
      <w:bookmarkStart w:id="216" w:name="_Toc377929601"/>
      <w:bookmarkStart w:id="217" w:name="_Toc377929773"/>
      <w:bookmarkStart w:id="218" w:name="_Toc377930175"/>
      <w:bookmarkStart w:id="219" w:name="_Toc63076048"/>
      <w:r w:rsidRPr="003A2475">
        <w:t>Literárně-kritický seminář 2</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451654" w:rsidRPr="007D1942" w:rsidRDefault="00451654" w:rsidP="00451654">
      <w:pPr>
        <w:pStyle w:val="Typsemine"/>
      </w:pPr>
      <w:bookmarkStart w:id="220" w:name="_Toc374565617"/>
      <w:bookmarkStart w:id="221" w:name="_Toc374910035"/>
      <w:bookmarkStart w:id="222" w:name="_Toc376984986"/>
      <w:bookmarkStart w:id="223" w:name="_Toc376985185"/>
      <w:bookmarkStart w:id="224" w:name="_Toc376986928"/>
      <w:bookmarkStart w:id="225" w:name="_Toc376988007"/>
      <w:bookmarkStart w:id="226" w:name="_Toc376988267"/>
      <w:bookmarkStart w:id="227" w:name="_Toc377929263"/>
      <w:bookmarkStart w:id="228" w:name="_Toc377929433"/>
      <w:bookmarkStart w:id="229" w:name="_Toc377929602"/>
      <w:bookmarkStart w:id="230" w:name="_Toc377929774"/>
      <w:r>
        <w:t>Typ A</w:t>
      </w:r>
      <w:bookmarkEnd w:id="220"/>
      <w:bookmarkEnd w:id="221"/>
      <w:bookmarkEnd w:id="222"/>
      <w:bookmarkEnd w:id="223"/>
      <w:bookmarkEnd w:id="224"/>
      <w:bookmarkEnd w:id="225"/>
      <w:bookmarkEnd w:id="226"/>
      <w:bookmarkEnd w:id="227"/>
      <w:bookmarkEnd w:id="228"/>
      <w:bookmarkEnd w:id="229"/>
      <w:bookmarkEnd w:id="230"/>
      <w:r>
        <w:tab/>
      </w:r>
      <w:r>
        <w:tab/>
      </w:r>
    </w:p>
    <w:p w:rsidR="00451654" w:rsidRDefault="00451654" w:rsidP="00451654">
      <w:r>
        <w:t>V</w:t>
      </w:r>
      <w:r w:rsidRPr="00510308">
        <w:t xml:space="preserve">ybrané kapitoly z moderní literatury 20. a 21. století aneb co </w:t>
      </w:r>
      <w:r>
        <w:t>se právě čte, vydává...</w:t>
      </w:r>
    </w:p>
    <w:p w:rsidR="00451654" w:rsidRDefault="00451654" w:rsidP="00451654">
      <w:pPr>
        <w:pStyle w:val="Nadpis3"/>
      </w:pPr>
      <w:bookmarkStart w:id="231" w:name="_Toc374565610"/>
      <w:bookmarkStart w:id="232" w:name="_Toc374910028"/>
      <w:bookmarkStart w:id="233" w:name="_Toc376984979"/>
      <w:bookmarkStart w:id="234" w:name="_Toc376985178"/>
      <w:bookmarkStart w:id="235" w:name="_Toc376985334"/>
      <w:bookmarkStart w:id="236" w:name="_Toc376985460"/>
      <w:bookmarkStart w:id="237" w:name="_Toc376986659"/>
      <w:bookmarkStart w:id="238" w:name="_Toc376986783"/>
      <w:bookmarkStart w:id="239" w:name="_Toc376986923"/>
      <w:bookmarkStart w:id="240" w:name="_Toc376988008"/>
      <w:bookmarkStart w:id="241" w:name="_Toc376988268"/>
      <w:bookmarkStart w:id="242" w:name="_Toc377929264"/>
      <w:bookmarkStart w:id="243" w:name="_Toc377929434"/>
      <w:bookmarkStart w:id="244" w:name="_Toc377929603"/>
      <w:bookmarkStart w:id="245" w:name="_Toc377929775"/>
      <w:bookmarkStart w:id="246" w:name="_Toc377930176"/>
      <w:bookmarkStart w:id="247" w:name="_Toc63076049"/>
      <w:r w:rsidRPr="003A2475">
        <w:t>Moderní rétorika a etik(et)a pro pokročilé</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451654" w:rsidRDefault="00451654" w:rsidP="00451654">
      <w:pPr>
        <w:pStyle w:val="Typsemine"/>
      </w:pPr>
      <w:bookmarkStart w:id="248" w:name="_Toc374565611"/>
      <w:bookmarkStart w:id="249" w:name="_Toc374910029"/>
      <w:bookmarkStart w:id="250" w:name="_Toc376984980"/>
      <w:bookmarkStart w:id="251" w:name="_Toc376985179"/>
      <w:bookmarkStart w:id="252" w:name="_Toc376986924"/>
      <w:bookmarkStart w:id="253" w:name="_Toc376988009"/>
      <w:bookmarkStart w:id="254" w:name="_Toc376988269"/>
      <w:bookmarkStart w:id="255" w:name="_Toc377929265"/>
      <w:bookmarkStart w:id="256" w:name="_Toc377929435"/>
      <w:bookmarkStart w:id="257" w:name="_Toc377929604"/>
      <w:bookmarkStart w:id="258" w:name="_Toc377929776"/>
      <w:r>
        <w:t>Typ B</w:t>
      </w:r>
      <w:bookmarkEnd w:id="248"/>
      <w:bookmarkEnd w:id="249"/>
      <w:bookmarkEnd w:id="250"/>
      <w:bookmarkEnd w:id="251"/>
      <w:bookmarkEnd w:id="252"/>
      <w:bookmarkEnd w:id="253"/>
      <w:bookmarkEnd w:id="254"/>
      <w:bookmarkEnd w:id="255"/>
      <w:bookmarkEnd w:id="256"/>
      <w:bookmarkEnd w:id="257"/>
      <w:bookmarkEnd w:id="258"/>
      <w:r>
        <w:tab/>
      </w:r>
      <w:r>
        <w:tab/>
      </w:r>
    </w:p>
    <w:p w:rsidR="00451654" w:rsidRDefault="00451654" w:rsidP="00451654">
      <w:r>
        <w:t>Z</w:t>
      </w:r>
      <w:r w:rsidRPr="00510308">
        <w:t xml:space="preserve">áklady efektivní komunikace a etikety v praxi (zásady působivé řeči, rozpoznání a užívání základních rétorických nástrojů, rétorické techniky, historie a současnost rétoriky, praktický nácvik, moderní etiketa ve vztazích mezi muži a ženami, v moderních komunikačních technologiích, v soukromí i na veřejnosti, v zahraničí atd.), zásady správné prezentace </w:t>
      </w:r>
      <w:r>
        <w:t>- praktický nácvik atd.</w:t>
      </w:r>
    </w:p>
    <w:p w:rsidR="00451654" w:rsidRDefault="00451654" w:rsidP="00451654">
      <w:pPr>
        <w:pStyle w:val="Nadpis3"/>
      </w:pPr>
      <w:bookmarkStart w:id="259" w:name="_Toc374565613"/>
      <w:bookmarkStart w:id="260" w:name="_Toc374910031"/>
      <w:bookmarkStart w:id="261" w:name="_Toc376984982"/>
      <w:bookmarkStart w:id="262" w:name="_Toc376985181"/>
      <w:bookmarkStart w:id="263" w:name="_Toc376985336"/>
      <w:bookmarkStart w:id="264" w:name="_Toc376985462"/>
      <w:bookmarkStart w:id="265" w:name="_Toc376986660"/>
      <w:bookmarkStart w:id="266" w:name="_Toc376986784"/>
      <w:bookmarkStart w:id="267" w:name="_Toc376986925"/>
      <w:bookmarkStart w:id="268" w:name="_Toc376988010"/>
      <w:bookmarkStart w:id="269" w:name="_Toc376988270"/>
      <w:bookmarkStart w:id="270" w:name="_Toc377929266"/>
      <w:bookmarkStart w:id="271" w:name="_Toc377929436"/>
      <w:bookmarkStart w:id="272" w:name="_Toc377929605"/>
      <w:bookmarkStart w:id="273" w:name="_Toc377929777"/>
      <w:bookmarkStart w:id="274" w:name="_Toc377930177"/>
      <w:bookmarkStart w:id="275" w:name="_Toc63076050"/>
      <w:r w:rsidRPr="003A2475">
        <w:lastRenderedPageBreak/>
        <w:t>Jazyková kultura a nové trendy ve spisovné češtině</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451654" w:rsidRDefault="00451654" w:rsidP="00451654">
      <w:pPr>
        <w:pStyle w:val="Typsemine"/>
      </w:pPr>
      <w:bookmarkStart w:id="276" w:name="_Toc374565614"/>
      <w:bookmarkStart w:id="277" w:name="_Toc374910032"/>
      <w:bookmarkStart w:id="278" w:name="_Toc376984983"/>
      <w:bookmarkStart w:id="279" w:name="_Toc376985182"/>
      <w:bookmarkStart w:id="280" w:name="_Toc376986926"/>
      <w:bookmarkStart w:id="281" w:name="_Toc376988011"/>
      <w:bookmarkStart w:id="282" w:name="_Toc376988271"/>
      <w:bookmarkStart w:id="283" w:name="_Toc377929267"/>
      <w:bookmarkStart w:id="284" w:name="_Toc377929437"/>
      <w:bookmarkStart w:id="285" w:name="_Toc377929606"/>
      <w:bookmarkStart w:id="286" w:name="_Toc377929778"/>
      <w:r>
        <w:t>Typ B</w:t>
      </w:r>
      <w:bookmarkEnd w:id="276"/>
      <w:bookmarkEnd w:id="277"/>
      <w:bookmarkEnd w:id="278"/>
      <w:bookmarkEnd w:id="279"/>
      <w:bookmarkEnd w:id="280"/>
      <w:bookmarkEnd w:id="281"/>
      <w:bookmarkEnd w:id="282"/>
      <w:bookmarkEnd w:id="283"/>
      <w:bookmarkEnd w:id="284"/>
      <w:bookmarkEnd w:id="285"/>
      <w:bookmarkEnd w:id="286"/>
      <w:r>
        <w:tab/>
      </w:r>
      <w:r>
        <w:tab/>
      </w:r>
    </w:p>
    <w:p w:rsidR="00451654" w:rsidRDefault="00451654" w:rsidP="00451654">
      <w:r>
        <w:t>K</w:t>
      </w:r>
      <w:r w:rsidRPr="00510308">
        <w:t>apitoly z vývoje českého jazyka, základní pojmy jazykové kultury, aktuální vývoj spisovné češtiny, praktický n</w:t>
      </w:r>
      <w:r>
        <w:t>ácvik – stěžejní část semináře.</w:t>
      </w:r>
    </w:p>
    <w:p w:rsidR="00451654" w:rsidRDefault="00451654" w:rsidP="00451654">
      <w:pPr>
        <w:pStyle w:val="Nadpis3"/>
      </w:pPr>
      <w:bookmarkStart w:id="287" w:name="_Toc374565619"/>
      <w:bookmarkStart w:id="288" w:name="_Toc374910037"/>
      <w:bookmarkStart w:id="289" w:name="_Toc376984988"/>
      <w:bookmarkStart w:id="290" w:name="_Toc376985187"/>
      <w:bookmarkStart w:id="291" w:name="_Toc376985340"/>
      <w:bookmarkStart w:id="292" w:name="_Toc376985466"/>
      <w:bookmarkStart w:id="293" w:name="_Toc376986662"/>
      <w:bookmarkStart w:id="294" w:name="_Toc376986786"/>
      <w:bookmarkStart w:id="295" w:name="_Toc376986929"/>
      <w:bookmarkStart w:id="296" w:name="_Toc376988012"/>
      <w:bookmarkStart w:id="297" w:name="_Toc376988272"/>
      <w:bookmarkStart w:id="298" w:name="_Toc377929268"/>
      <w:bookmarkStart w:id="299" w:name="_Toc377929438"/>
      <w:bookmarkStart w:id="300" w:name="_Toc377929607"/>
      <w:bookmarkStart w:id="301" w:name="_Toc377929779"/>
      <w:bookmarkStart w:id="302" w:name="_Toc377930178"/>
      <w:bookmarkStart w:id="303" w:name="_Toc63076051"/>
      <w:r w:rsidRPr="00245984">
        <w:t>Seminář kritického myšlení</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451654" w:rsidRPr="00432485" w:rsidRDefault="00451654" w:rsidP="00451654">
      <w:pPr>
        <w:pStyle w:val="Typsemine"/>
      </w:pPr>
      <w:bookmarkStart w:id="304" w:name="_Toc374565620"/>
      <w:bookmarkStart w:id="305" w:name="_Toc374910038"/>
      <w:bookmarkStart w:id="306" w:name="_Toc376984989"/>
      <w:bookmarkStart w:id="307" w:name="_Toc376985188"/>
      <w:bookmarkStart w:id="308" w:name="_Toc376986930"/>
      <w:bookmarkStart w:id="309" w:name="_Toc376988013"/>
      <w:bookmarkStart w:id="310" w:name="_Toc376988273"/>
      <w:bookmarkStart w:id="311" w:name="_Toc377929269"/>
      <w:bookmarkStart w:id="312" w:name="_Toc377929439"/>
      <w:bookmarkStart w:id="313" w:name="_Toc377929608"/>
      <w:bookmarkStart w:id="314" w:name="_Toc377929780"/>
      <w:r>
        <w:t>Typ B</w:t>
      </w:r>
      <w:bookmarkEnd w:id="304"/>
      <w:bookmarkEnd w:id="305"/>
      <w:bookmarkEnd w:id="306"/>
      <w:bookmarkEnd w:id="307"/>
      <w:bookmarkEnd w:id="308"/>
      <w:bookmarkEnd w:id="309"/>
      <w:bookmarkEnd w:id="310"/>
      <w:bookmarkEnd w:id="311"/>
      <w:bookmarkEnd w:id="312"/>
      <w:bookmarkEnd w:id="313"/>
      <w:bookmarkEnd w:id="314"/>
      <w:r>
        <w:tab/>
      </w:r>
      <w:r>
        <w:tab/>
      </w:r>
    </w:p>
    <w:p w:rsidR="00515488" w:rsidRDefault="00451654" w:rsidP="00451654">
      <w:r w:rsidRPr="007D573D">
        <w:t>A</w:t>
      </w:r>
      <w:r w:rsidRPr="00510308">
        <w:t>nalýza a vyhodnocení informací, analýza a vyhodnocení kontextů, komunikace, reflexe a empatie s výstupy – dekonstrukce (písemná práce), rekonstruk</w:t>
      </w:r>
      <w:r w:rsidR="00801031">
        <w:t xml:space="preserve">ce a reflexe (esej), prezentace </w:t>
      </w:r>
      <w:r w:rsidRPr="00510308">
        <w:t>(multimediální prezentace)</w:t>
      </w:r>
      <w:r>
        <w:t>.</w:t>
      </w:r>
    </w:p>
    <w:p w:rsidR="00451654" w:rsidRDefault="00451654" w:rsidP="00451654">
      <w:r w:rsidRPr="00510308">
        <w:t xml:space="preserve"> </w:t>
      </w:r>
      <w:r>
        <w:t>V</w:t>
      </w:r>
      <w:r w:rsidRPr="00510308">
        <w:t>íce na http://www.scio.c</w:t>
      </w:r>
      <w:r>
        <w:t>z/skoly/ss/maturita21/index.asp.</w:t>
      </w:r>
      <w:r w:rsidRPr="00510308">
        <w:t xml:space="preserve"> Účastníci si osvojí metody aktivního učení pro práci s psanými texty, ale i s vizuálními sděleními (např. plakáty).</w:t>
      </w:r>
    </w:p>
    <w:p w:rsidR="00451654" w:rsidRDefault="00451654" w:rsidP="00451654">
      <w:pPr>
        <w:pStyle w:val="Nadpis3"/>
      </w:pPr>
      <w:bookmarkStart w:id="315" w:name="_Toc374565622"/>
      <w:bookmarkStart w:id="316" w:name="_Toc374910040"/>
      <w:bookmarkStart w:id="317" w:name="_Toc376984991"/>
      <w:bookmarkStart w:id="318" w:name="_Toc376985190"/>
      <w:bookmarkStart w:id="319" w:name="_Toc376985342"/>
      <w:bookmarkStart w:id="320" w:name="_Toc376985468"/>
      <w:bookmarkStart w:id="321" w:name="_Toc376986663"/>
      <w:bookmarkStart w:id="322" w:name="_Toc376986787"/>
      <w:bookmarkStart w:id="323" w:name="_Toc376986931"/>
      <w:bookmarkStart w:id="324" w:name="_Toc376988014"/>
      <w:bookmarkStart w:id="325" w:name="_Toc376988274"/>
      <w:bookmarkStart w:id="326" w:name="_Toc377929270"/>
      <w:bookmarkStart w:id="327" w:name="_Toc377929440"/>
      <w:bookmarkStart w:id="328" w:name="_Toc377929609"/>
      <w:bookmarkStart w:id="329" w:name="_Toc377929781"/>
      <w:bookmarkStart w:id="330" w:name="_Toc377930179"/>
      <w:bookmarkStart w:id="331" w:name="_Toc63076052"/>
      <w:r w:rsidRPr="00245984">
        <w:t>Národní literatury dle výběru</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451654" w:rsidRPr="00432485" w:rsidRDefault="00451654" w:rsidP="00451654">
      <w:pPr>
        <w:pStyle w:val="Typsemine"/>
      </w:pPr>
      <w:bookmarkStart w:id="332" w:name="_Toc374565623"/>
      <w:bookmarkStart w:id="333" w:name="_Toc374910041"/>
      <w:bookmarkStart w:id="334" w:name="_Toc376984992"/>
      <w:bookmarkStart w:id="335" w:name="_Toc376985191"/>
      <w:bookmarkStart w:id="336" w:name="_Toc376986932"/>
      <w:bookmarkStart w:id="337" w:name="_Toc376988015"/>
      <w:bookmarkStart w:id="338" w:name="_Toc376988275"/>
      <w:bookmarkStart w:id="339" w:name="_Toc377929271"/>
      <w:bookmarkStart w:id="340" w:name="_Toc377929441"/>
      <w:bookmarkStart w:id="341" w:name="_Toc377929610"/>
      <w:bookmarkStart w:id="342" w:name="_Toc377929782"/>
      <w:r>
        <w:t>Typ B</w:t>
      </w:r>
      <w:bookmarkEnd w:id="332"/>
      <w:bookmarkEnd w:id="333"/>
      <w:bookmarkEnd w:id="334"/>
      <w:bookmarkEnd w:id="335"/>
      <w:bookmarkEnd w:id="336"/>
      <w:bookmarkEnd w:id="337"/>
      <w:bookmarkEnd w:id="338"/>
      <w:bookmarkEnd w:id="339"/>
      <w:bookmarkEnd w:id="340"/>
      <w:bookmarkEnd w:id="341"/>
      <w:bookmarkEnd w:id="342"/>
      <w:r>
        <w:tab/>
      </w:r>
      <w:r>
        <w:tab/>
      </w:r>
    </w:p>
    <w:p w:rsidR="00451654" w:rsidRPr="00CE2308" w:rsidRDefault="00451654" w:rsidP="00451654">
      <w:r>
        <w:rPr>
          <w:bCs/>
          <w:u w:val="single"/>
        </w:rPr>
        <w:t>a) Americká a anglická</w:t>
      </w:r>
      <w:r w:rsidRPr="00776142">
        <w:rPr>
          <w:bCs/>
          <w:u w:val="single"/>
        </w:rPr>
        <w:t xml:space="preserve"> literaturu XX. století</w:t>
      </w:r>
      <w:r w:rsidRPr="00CE2308">
        <w:t xml:space="preserve">  - v</w:t>
      </w:r>
      <w:r>
        <w:t> </w:t>
      </w:r>
      <w:r w:rsidRPr="00CE2308">
        <w:t>širším záběru než máme šanci probrat v</w:t>
      </w:r>
      <w:r>
        <w:t> </w:t>
      </w:r>
      <w:r w:rsidRPr="00CE2308">
        <w:t xml:space="preserve">běžných hodinách – tedy např. </w:t>
      </w:r>
      <w:r>
        <w:t>i menšinovou</w:t>
      </w:r>
      <w:r w:rsidRPr="00CE2308">
        <w:t xml:space="preserve"> americk</w:t>
      </w:r>
      <w:r>
        <w:t>ou</w:t>
      </w:r>
      <w:r w:rsidRPr="00CE2308">
        <w:t xml:space="preserve"> n</w:t>
      </w:r>
      <w:r>
        <w:t>ebo indiánskou literaturu atp.)</w:t>
      </w:r>
    </w:p>
    <w:p w:rsidR="00451654" w:rsidRPr="00CE2308" w:rsidRDefault="00451654" w:rsidP="00451654">
      <w:r w:rsidRPr="00776142">
        <w:rPr>
          <w:bCs/>
          <w:u w:val="single"/>
        </w:rPr>
        <w:t xml:space="preserve">b) </w:t>
      </w:r>
      <w:r>
        <w:rPr>
          <w:bCs/>
          <w:u w:val="single"/>
        </w:rPr>
        <w:t xml:space="preserve">Severská </w:t>
      </w:r>
      <w:proofErr w:type="gramStart"/>
      <w:r>
        <w:rPr>
          <w:bCs/>
          <w:u w:val="single"/>
        </w:rPr>
        <w:t>literatura</w:t>
      </w:r>
      <w:r w:rsidRPr="00CE2308">
        <w:t xml:space="preserve"> </w:t>
      </w:r>
      <w:r>
        <w:t>-</w:t>
      </w:r>
      <w:r w:rsidRPr="00CE2308">
        <w:t xml:space="preserve"> od</w:t>
      </w:r>
      <w:proofErr w:type="gramEnd"/>
      <w:r w:rsidRPr="00CE2308">
        <w:t xml:space="preserve"> nejstarších dob,</w:t>
      </w:r>
      <w:r>
        <w:t xml:space="preserve"> začínáme u vikingské mytologie</w:t>
      </w:r>
      <w:r w:rsidRPr="00CE2308">
        <w:t xml:space="preserve"> – přehledově i s kulturními souvislostmi, koncentrováno nejvíc na XIX. a XX.</w:t>
      </w:r>
      <w:r>
        <w:t xml:space="preserve"> </w:t>
      </w:r>
      <w:r w:rsidRPr="00CE2308">
        <w:t xml:space="preserve">století, na osobnost Henrika Ibsena a Augusta </w:t>
      </w:r>
      <w:proofErr w:type="spellStart"/>
      <w:r w:rsidRPr="00CE2308">
        <w:t>Strindberga</w:t>
      </w:r>
      <w:proofErr w:type="spellEnd"/>
      <w:r w:rsidRPr="00CE2308">
        <w:t>, dojdeme vždy až ke XX.</w:t>
      </w:r>
      <w:r>
        <w:t xml:space="preserve"> </w:t>
      </w:r>
      <w:r w:rsidRPr="00CE2308">
        <w:t xml:space="preserve">století, stačí zhruba jedno pololetí na probrání celého tohoto záběru. </w:t>
      </w:r>
    </w:p>
    <w:p w:rsidR="00451654" w:rsidRPr="00CE2308" w:rsidRDefault="00451654" w:rsidP="00451654">
      <w:r w:rsidRPr="00776142">
        <w:rPr>
          <w:bCs/>
          <w:u w:val="single"/>
        </w:rPr>
        <w:t>c) Německou moderní literaturu XX.</w:t>
      </w:r>
      <w:r>
        <w:rPr>
          <w:bCs/>
          <w:u w:val="single"/>
        </w:rPr>
        <w:t xml:space="preserve"> </w:t>
      </w:r>
      <w:r w:rsidRPr="00776142">
        <w:rPr>
          <w:bCs/>
          <w:u w:val="single"/>
        </w:rPr>
        <w:t>století</w:t>
      </w:r>
      <w:r w:rsidRPr="00776142">
        <w:rPr>
          <w:bCs/>
        </w:rPr>
        <w:t xml:space="preserve"> s</w:t>
      </w:r>
      <w:r>
        <w:rPr>
          <w:bCs/>
        </w:rPr>
        <w:t> </w:t>
      </w:r>
      <w:r w:rsidRPr="00776142">
        <w:rPr>
          <w:bCs/>
        </w:rPr>
        <w:t>přesahy</w:t>
      </w:r>
      <w:r>
        <w:rPr>
          <w:bCs/>
        </w:rPr>
        <w:t xml:space="preserve">, </w:t>
      </w:r>
      <w:r w:rsidRPr="00CE2308">
        <w:t xml:space="preserve">tedy nejen německá, ale i rakouská a švýcarská. </w:t>
      </w:r>
    </w:p>
    <w:p w:rsidR="00451654" w:rsidRDefault="00451654" w:rsidP="00451654">
      <w:pPr>
        <w:pStyle w:val="Normlnweb"/>
        <w:spacing w:before="0" w:beforeAutospacing="0" w:after="0" w:afterAutospacing="0"/>
      </w:pPr>
    </w:p>
    <w:p w:rsidR="00451654" w:rsidRDefault="00451654" w:rsidP="00451654">
      <w:r w:rsidRPr="00CE2308">
        <w:t>Časově to vychází zhruba tak, že si studenti vybrali náplň na obě pololetí – např. kombinaci severská – americká literatura a každé pololetí dostali referát, který museli v rámci daného pololetí předvést a odevzdat i jeho písemnou podobu. Referáty doplňovaly jednotlivé hodiny probírání – čili byly vybrány tak, aby mohly vhodně ukázat na dílo právě probíraného období/autora.</w:t>
      </w:r>
    </w:p>
    <w:p w:rsidR="00451654" w:rsidRDefault="00451654" w:rsidP="00451654">
      <w:pPr>
        <w:pStyle w:val="Nadpis3"/>
      </w:pPr>
      <w:bookmarkStart w:id="343" w:name="_Toc374565625"/>
      <w:bookmarkStart w:id="344" w:name="_Toc374910043"/>
      <w:bookmarkStart w:id="345" w:name="_Toc376984994"/>
      <w:bookmarkStart w:id="346" w:name="_Toc376985193"/>
      <w:bookmarkStart w:id="347" w:name="_Toc376985344"/>
      <w:bookmarkStart w:id="348" w:name="_Toc376985470"/>
      <w:bookmarkStart w:id="349" w:name="_Toc376986664"/>
      <w:bookmarkStart w:id="350" w:name="_Toc376986788"/>
      <w:bookmarkStart w:id="351" w:name="_Toc376986933"/>
      <w:bookmarkStart w:id="352" w:name="_Toc376988016"/>
      <w:bookmarkStart w:id="353" w:name="_Toc376988276"/>
      <w:bookmarkStart w:id="354" w:name="_Toc377929272"/>
      <w:bookmarkStart w:id="355" w:name="_Toc377929442"/>
      <w:bookmarkStart w:id="356" w:name="_Toc377929611"/>
      <w:bookmarkStart w:id="357" w:name="_Toc377929783"/>
      <w:bookmarkStart w:id="358" w:name="_Toc377930180"/>
      <w:bookmarkStart w:id="359" w:name="_Toc63076053"/>
      <w:r w:rsidRPr="00245984">
        <w:rPr>
          <w:rFonts w:ascii="Cambria" w:hAnsi="Cambria"/>
        </w:rPr>
        <w:t xml:space="preserve">Vybrané tituly literatury 20. </w:t>
      </w:r>
      <w:r w:rsidR="00E455B1">
        <w:t>s</w:t>
      </w:r>
      <w:r w:rsidRPr="00245984">
        <w:rPr>
          <w:rFonts w:ascii="Cambria" w:hAnsi="Cambria"/>
        </w:rPr>
        <w:t>toletí</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451654" w:rsidRPr="00A3026B" w:rsidRDefault="00451654" w:rsidP="00451654">
      <w:pPr>
        <w:pStyle w:val="Typsemine"/>
        <w:rPr>
          <w:rFonts w:ascii="Times New Roman" w:hAnsi="Times New Roman"/>
        </w:rPr>
      </w:pPr>
      <w:bookmarkStart w:id="360" w:name="_Toc374565626"/>
      <w:bookmarkStart w:id="361" w:name="_Toc374910044"/>
      <w:bookmarkStart w:id="362" w:name="_Toc376984995"/>
      <w:bookmarkStart w:id="363" w:name="_Toc376985194"/>
      <w:bookmarkStart w:id="364" w:name="_Toc376986934"/>
      <w:bookmarkStart w:id="365" w:name="_Toc376988017"/>
      <w:bookmarkStart w:id="366" w:name="_Toc376988277"/>
      <w:bookmarkStart w:id="367" w:name="_Toc377929273"/>
      <w:bookmarkStart w:id="368" w:name="_Toc377929443"/>
      <w:bookmarkStart w:id="369" w:name="_Toc377929612"/>
      <w:bookmarkStart w:id="370" w:name="_Toc377929784"/>
      <w:r>
        <w:t>Typ B</w:t>
      </w:r>
      <w:bookmarkEnd w:id="360"/>
      <w:bookmarkEnd w:id="361"/>
      <w:bookmarkEnd w:id="362"/>
      <w:bookmarkEnd w:id="363"/>
      <w:bookmarkEnd w:id="364"/>
      <w:bookmarkEnd w:id="365"/>
      <w:bookmarkEnd w:id="366"/>
      <w:bookmarkEnd w:id="367"/>
      <w:bookmarkEnd w:id="368"/>
      <w:bookmarkEnd w:id="369"/>
      <w:bookmarkEnd w:id="370"/>
      <w:r>
        <w:tab/>
      </w:r>
    </w:p>
    <w:p w:rsidR="00451654" w:rsidRDefault="00451654" w:rsidP="00451654">
      <w:pPr>
        <w:rPr>
          <w:rFonts w:ascii="Cambria" w:hAnsi="Cambria"/>
        </w:rPr>
      </w:pPr>
      <w:r>
        <w:rPr>
          <w:rFonts w:ascii="Cambria" w:hAnsi="Cambria"/>
        </w:rPr>
        <w:t xml:space="preserve">Studenti by si k určitému datu (např. 20. 9., 20. 10. atd.) přečetli stejnou knihu, kterou by jim vybral učitel dle svých čtenářských preferencí. Součástí semináře by bylo napsat recenzi opírající se o znalosti lit. teorie, historie a </w:t>
      </w:r>
      <w:proofErr w:type="gramStart"/>
      <w:r>
        <w:rPr>
          <w:rFonts w:ascii="Cambria" w:hAnsi="Cambria"/>
        </w:rPr>
        <w:t>kritiky - pod</w:t>
      </w:r>
      <w:proofErr w:type="gramEnd"/>
      <w:r>
        <w:rPr>
          <w:rFonts w:ascii="Cambria" w:hAnsi="Cambria"/>
        </w:rPr>
        <w:t xml:space="preserve"> vedením učitele. V září by se probralo, jak se recenze píše včetně ukázek. Následně by došlo k porovnávání studentských recenzí a proběhla by diskuse o významech přečteného. Ve zbývajících hodinách by učitel sám studentům "představoval" další knihy.</w:t>
      </w:r>
    </w:p>
    <w:p w:rsidR="00451654" w:rsidRDefault="00451654" w:rsidP="00451654">
      <w:pPr>
        <w:rPr>
          <w:rFonts w:ascii="Cambria" w:hAnsi="Cambria"/>
        </w:rPr>
      </w:pPr>
      <w:r>
        <w:rPr>
          <w:rFonts w:ascii="Cambria" w:hAnsi="Cambria"/>
        </w:rPr>
        <w:lastRenderedPageBreak/>
        <w:t xml:space="preserve">Šlo by o seminář pro ty, kteří se chtějí věnovat studiu českého jazyka a literatury na vysoké škole, nebo ty, kteří budou češtinu v rámci dalšího studia potřebovat. </w:t>
      </w:r>
    </w:p>
    <w:p w:rsidR="00801031" w:rsidRDefault="00801031" w:rsidP="00801031">
      <w:pPr>
        <w:pStyle w:val="Nadpis3"/>
        <w:rPr>
          <w:lang w:eastAsia="cs-CZ"/>
        </w:rPr>
      </w:pPr>
      <w:bookmarkStart w:id="371" w:name="_Toc63076054"/>
      <w:r w:rsidRPr="00660317">
        <w:t>Současná česká literatura a její kritické ohlasy</w:t>
      </w:r>
      <w:bookmarkEnd w:id="371"/>
      <w:r w:rsidRPr="00660317">
        <w:rPr>
          <w:lang w:eastAsia="cs-CZ"/>
        </w:rPr>
        <w:t xml:space="preserve"> </w:t>
      </w:r>
    </w:p>
    <w:p w:rsidR="00801031" w:rsidRPr="00801031" w:rsidRDefault="00801031" w:rsidP="00801031">
      <w:pPr>
        <w:rPr>
          <w:b/>
          <w:i/>
          <w:lang w:eastAsia="cs-CZ"/>
        </w:rPr>
      </w:pPr>
      <w:r>
        <w:rPr>
          <w:b/>
          <w:i/>
          <w:lang w:eastAsia="cs-CZ"/>
        </w:rPr>
        <w:t>Typ B</w:t>
      </w:r>
    </w:p>
    <w:p w:rsidR="00801031" w:rsidRPr="00660317" w:rsidRDefault="00801031" w:rsidP="00801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lang w:eastAsia="cs-CZ"/>
        </w:rPr>
      </w:pPr>
      <w:r w:rsidRPr="00660317">
        <w:rPr>
          <w:rFonts w:ascii="Times New Roman" w:hAnsi="Times New Roman"/>
          <w:lang w:eastAsia="cs-CZ"/>
        </w:rPr>
        <w:t xml:space="preserve">Seminář by pomohl zorientovat se ve vývoji současné české literatury a probral by v úvodu vývoj v české literatuře po roce 1989. V nutné míře by byla připomenuta i základní látka z literární teorie, která je nutná pro hodnocení literárního díla. K vývoji naší literatury posledních 25 let by byl připojován aktuálně výklad o nově vycházejících knihách současných českých autorů, žáci by byli seznámeni také s přehledem nejvýznamnějších českých nakladatelství a periodik s literaturou spojených. K látce probírané na semináři by patřilo sledování současné produkce nejen vlastní četbou, ale i sledování kritických ohlasů, práce se současnými médii, jež se věnují moderní české literatuře, jejich sledování na internetu i v písemné podobě. Možnou součástí tohoto semináře by byla jedna či více besed se současnými českými autory. Podmínkou získání známky ze semináře by bylo odevzdání písemné práce, která by celistvě popsala a zhodnotila dílo jednoho současného českého autora. </w:t>
      </w:r>
    </w:p>
    <w:p w:rsidR="00801031" w:rsidRDefault="00801031" w:rsidP="00451654"/>
    <w:p w:rsidR="00C35683" w:rsidRDefault="00C35683" w:rsidP="00C35683">
      <w:pPr>
        <w:pStyle w:val="Nadpis3"/>
      </w:pPr>
      <w:bookmarkStart w:id="372" w:name="_Toc63076055"/>
      <w:r w:rsidRPr="006C2DCC">
        <w:t>Maturitní seminář z jazyka českého a literatury</w:t>
      </w:r>
      <w:bookmarkEnd w:id="372"/>
    </w:p>
    <w:p w:rsidR="009F07D7" w:rsidRPr="00801031" w:rsidRDefault="009F07D7" w:rsidP="009F07D7">
      <w:pPr>
        <w:rPr>
          <w:b/>
          <w:i/>
          <w:lang w:eastAsia="cs-CZ"/>
        </w:rPr>
      </w:pPr>
      <w:r>
        <w:rPr>
          <w:b/>
          <w:i/>
          <w:lang w:eastAsia="cs-CZ"/>
        </w:rPr>
        <w:t>Typ B</w:t>
      </w:r>
    </w:p>
    <w:p w:rsidR="00C35683" w:rsidRPr="006C2DCC" w:rsidRDefault="009F07D7" w:rsidP="00C35683">
      <w:pPr>
        <w:pStyle w:val="FormtovanvHTML"/>
        <w:rPr>
          <w:rFonts w:ascii="Times New Roman" w:hAnsi="Times New Roman"/>
          <w:sz w:val="24"/>
          <w:szCs w:val="24"/>
          <w:lang w:val="cs-CZ"/>
        </w:rPr>
      </w:pPr>
      <w:r>
        <w:rPr>
          <w:rFonts w:ascii="Times New Roman" w:hAnsi="Times New Roman"/>
          <w:color w:val="201F1E"/>
          <w:sz w:val="24"/>
          <w:szCs w:val="24"/>
          <w:shd w:val="clear" w:color="auto" w:fill="FFFFFF"/>
          <w:lang w:val="cs-CZ"/>
        </w:rPr>
        <w:t>Příprava</w:t>
      </w:r>
      <w:r w:rsidR="00C35683" w:rsidRPr="006C2DCC">
        <w:rPr>
          <w:rFonts w:ascii="Times New Roman" w:hAnsi="Times New Roman"/>
          <w:color w:val="201F1E"/>
          <w:sz w:val="24"/>
          <w:szCs w:val="24"/>
          <w:shd w:val="clear" w:color="auto" w:fill="FFFFFF"/>
        </w:rPr>
        <w:t xml:space="preserve"> k MZ, rozbory vybraných literárních děl a historických okruhů k MZ, </w:t>
      </w:r>
      <w:proofErr w:type="gramStart"/>
      <w:r w:rsidR="00C35683" w:rsidRPr="006C2DCC">
        <w:rPr>
          <w:rFonts w:ascii="Times New Roman" w:hAnsi="Times New Roman"/>
          <w:color w:val="201F1E"/>
          <w:sz w:val="24"/>
          <w:szCs w:val="24"/>
          <w:shd w:val="clear" w:color="auto" w:fill="FFFFFF"/>
        </w:rPr>
        <w:t>příprava  na</w:t>
      </w:r>
      <w:proofErr w:type="gramEnd"/>
      <w:r w:rsidR="00C35683" w:rsidRPr="006C2DCC">
        <w:rPr>
          <w:rFonts w:ascii="Times New Roman" w:hAnsi="Times New Roman"/>
          <w:color w:val="201F1E"/>
          <w:sz w:val="24"/>
          <w:szCs w:val="24"/>
          <w:shd w:val="clear" w:color="auto" w:fill="FFFFFF"/>
        </w:rPr>
        <w:t xml:space="preserve"> didaktické testy a písemnou slohovou práci. </w:t>
      </w:r>
    </w:p>
    <w:p w:rsidR="00C35683" w:rsidRPr="00083D75" w:rsidRDefault="00C35683" w:rsidP="00451654"/>
    <w:p w:rsidR="00451654" w:rsidRDefault="00451654" w:rsidP="00451654">
      <w:pPr>
        <w:pStyle w:val="Nadpis1"/>
      </w:pPr>
      <w:bookmarkStart w:id="373" w:name="_Toc376984997"/>
      <w:bookmarkStart w:id="374" w:name="_Toc376985196"/>
      <w:bookmarkStart w:id="375" w:name="_Toc376985346"/>
      <w:bookmarkStart w:id="376" w:name="_Toc376985472"/>
      <w:bookmarkStart w:id="377" w:name="_Toc376986665"/>
      <w:bookmarkStart w:id="378" w:name="_Toc376986789"/>
      <w:bookmarkStart w:id="379" w:name="_Toc376986935"/>
      <w:bookmarkStart w:id="380" w:name="_Toc376988018"/>
      <w:bookmarkStart w:id="381" w:name="_Toc376988278"/>
      <w:bookmarkStart w:id="382" w:name="_Toc377929274"/>
      <w:bookmarkStart w:id="383" w:name="_Toc377929444"/>
      <w:bookmarkStart w:id="384" w:name="_Toc377929613"/>
      <w:bookmarkStart w:id="385" w:name="_Toc377929785"/>
      <w:bookmarkStart w:id="386" w:name="_Toc377930181"/>
      <w:bookmarkStart w:id="387" w:name="_Toc63076056"/>
      <w:r>
        <w:t>Dějepis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451654" w:rsidRPr="006312F5" w:rsidRDefault="00451654" w:rsidP="00451654">
      <w:pPr>
        <w:pStyle w:val="Nadpis3"/>
      </w:pPr>
      <w:bookmarkStart w:id="388" w:name="_Toc377929786"/>
      <w:bookmarkStart w:id="389" w:name="_Toc377930182"/>
      <w:bookmarkStart w:id="390" w:name="_Toc63076057"/>
      <w:r w:rsidRPr="006312F5">
        <w:t>Dějiny Evropy a světa po roce 1945</w:t>
      </w:r>
      <w:bookmarkEnd w:id="388"/>
      <w:bookmarkEnd w:id="389"/>
      <w:bookmarkEnd w:id="390"/>
    </w:p>
    <w:p w:rsidR="00451654" w:rsidRPr="006312F5" w:rsidRDefault="00451654" w:rsidP="00451654">
      <w:pPr>
        <w:pStyle w:val="Typsemine"/>
      </w:pPr>
      <w:bookmarkStart w:id="391" w:name="_Toc377929275"/>
      <w:bookmarkStart w:id="392" w:name="_Toc377929445"/>
      <w:bookmarkStart w:id="393" w:name="_Toc377929614"/>
      <w:bookmarkStart w:id="394" w:name="_Toc377929787"/>
      <w:r w:rsidRPr="006312F5">
        <w:t>Typ A</w:t>
      </w:r>
      <w:bookmarkEnd w:id="391"/>
      <w:bookmarkEnd w:id="392"/>
      <w:bookmarkEnd w:id="393"/>
      <w:bookmarkEnd w:id="394"/>
    </w:p>
    <w:p w:rsidR="004523EC" w:rsidRPr="0033747C" w:rsidRDefault="004523EC" w:rsidP="004523EC">
      <w:pPr>
        <w:rPr>
          <w:rFonts w:ascii="Times" w:hAnsi="Times"/>
        </w:rPr>
      </w:pPr>
      <w:r w:rsidRPr="0033747C">
        <w:rPr>
          <w:rFonts w:ascii="Times" w:hAnsi="Times"/>
        </w:rPr>
        <w:t>Seminá</w:t>
      </w:r>
      <w:r w:rsidRPr="0033747C">
        <w:rPr>
          <w:rFonts w:ascii="Times New Roman" w:hAnsi="Times New Roman"/>
        </w:rPr>
        <w:t>ř</w:t>
      </w:r>
      <w:r w:rsidRPr="0033747C">
        <w:rPr>
          <w:rFonts w:ascii="Times" w:hAnsi="Times"/>
        </w:rPr>
        <w:t xml:space="preserve"> je zam</w:t>
      </w:r>
      <w:r w:rsidRPr="0033747C">
        <w:rPr>
          <w:rFonts w:ascii="Times New Roman" w:hAnsi="Times New Roman"/>
        </w:rPr>
        <w:t>ěř</w:t>
      </w:r>
      <w:r w:rsidRPr="0033747C">
        <w:rPr>
          <w:rFonts w:ascii="Times" w:hAnsi="Times"/>
        </w:rPr>
        <w:t>en na n</w:t>
      </w:r>
      <w:r w:rsidRPr="0033747C">
        <w:rPr>
          <w:rFonts w:ascii="Times" w:hAnsi="Times" w:cs="Times"/>
        </w:rPr>
        <w:t>á</w:t>
      </w:r>
      <w:r w:rsidRPr="0033747C">
        <w:rPr>
          <w:rFonts w:ascii="Times" w:hAnsi="Times"/>
        </w:rPr>
        <w:t>rodn</w:t>
      </w:r>
      <w:r w:rsidRPr="0033747C">
        <w:rPr>
          <w:rFonts w:ascii="Times" w:hAnsi="Times" w:cs="Times"/>
        </w:rPr>
        <w:t>í</w:t>
      </w:r>
      <w:r w:rsidRPr="0033747C">
        <w:rPr>
          <w:rFonts w:ascii="Times" w:hAnsi="Times"/>
        </w:rPr>
        <w:t>, evropsk</w:t>
      </w:r>
      <w:r w:rsidRPr="0033747C">
        <w:rPr>
          <w:rFonts w:ascii="Times" w:hAnsi="Times" w:cs="Times"/>
        </w:rPr>
        <w:t>é</w:t>
      </w:r>
      <w:r w:rsidRPr="0033747C">
        <w:rPr>
          <w:rFonts w:ascii="Times" w:hAnsi="Times"/>
        </w:rPr>
        <w:t xml:space="preserve"> i sv</w:t>
      </w:r>
      <w:r w:rsidRPr="0033747C">
        <w:rPr>
          <w:rFonts w:ascii="Times New Roman" w:hAnsi="Times New Roman"/>
        </w:rPr>
        <w:t>ě</w:t>
      </w:r>
      <w:r w:rsidRPr="0033747C">
        <w:rPr>
          <w:rFonts w:ascii="Times" w:hAnsi="Times"/>
        </w:rPr>
        <w:t>tov</w:t>
      </w:r>
      <w:r w:rsidRPr="0033747C">
        <w:rPr>
          <w:rFonts w:ascii="Times" w:hAnsi="Times" w:cs="Times"/>
        </w:rPr>
        <w:t>é</w:t>
      </w:r>
      <w:r w:rsidRPr="0033747C">
        <w:rPr>
          <w:rFonts w:ascii="Times" w:hAnsi="Times"/>
        </w:rPr>
        <w:t xml:space="preserve"> d</w:t>
      </w:r>
      <w:r w:rsidRPr="0033747C">
        <w:rPr>
          <w:rFonts w:ascii="Times New Roman" w:hAnsi="Times New Roman"/>
        </w:rPr>
        <w:t>ě</w:t>
      </w:r>
      <w:r w:rsidRPr="0033747C">
        <w:rPr>
          <w:rFonts w:ascii="Times" w:hAnsi="Times"/>
        </w:rPr>
        <w:t xml:space="preserve">jiny po roce 1945. </w:t>
      </w:r>
      <w:r w:rsidRPr="0033747C">
        <w:rPr>
          <w:rFonts w:ascii="Times" w:hAnsi="Times" w:cs="Times"/>
        </w:rPr>
        <w:t>Žá</w:t>
      </w:r>
      <w:r w:rsidRPr="0033747C">
        <w:rPr>
          <w:rFonts w:ascii="Times" w:hAnsi="Times"/>
        </w:rPr>
        <w:t>ci se sezn</w:t>
      </w:r>
      <w:r w:rsidRPr="0033747C">
        <w:rPr>
          <w:rFonts w:ascii="Times" w:hAnsi="Times" w:cs="Times"/>
        </w:rPr>
        <w:t>á</w:t>
      </w:r>
      <w:r w:rsidRPr="0033747C">
        <w:rPr>
          <w:rFonts w:ascii="Times" w:hAnsi="Times"/>
        </w:rPr>
        <w:t>m</w:t>
      </w:r>
      <w:r w:rsidRPr="0033747C">
        <w:rPr>
          <w:rFonts w:ascii="Times" w:hAnsi="Times" w:cs="Times"/>
        </w:rPr>
        <w:t>í</w:t>
      </w:r>
      <w:r w:rsidRPr="0033747C">
        <w:rPr>
          <w:rFonts w:ascii="Times" w:hAnsi="Times"/>
        </w:rPr>
        <w:t xml:space="preserve"> s</w:t>
      </w:r>
      <w:r w:rsidRPr="0033747C">
        <w:rPr>
          <w:rFonts w:ascii="Times" w:hAnsi="Times" w:cs="Times"/>
        </w:rPr>
        <w:t> </w:t>
      </w:r>
      <w:r w:rsidRPr="0033747C">
        <w:rPr>
          <w:rFonts w:ascii="Times" w:hAnsi="Times"/>
        </w:rPr>
        <w:t>politickým, hospodá</w:t>
      </w:r>
      <w:r w:rsidRPr="0033747C">
        <w:rPr>
          <w:rFonts w:ascii="Times New Roman" w:hAnsi="Times New Roman"/>
        </w:rPr>
        <w:t>ř</w:t>
      </w:r>
      <w:r w:rsidRPr="0033747C">
        <w:rPr>
          <w:rFonts w:ascii="Times" w:hAnsi="Times"/>
        </w:rPr>
        <w:t>sk</w:t>
      </w:r>
      <w:r w:rsidRPr="0033747C">
        <w:rPr>
          <w:rFonts w:ascii="Times" w:hAnsi="Times" w:cs="Times"/>
        </w:rPr>
        <w:t>ý</w:t>
      </w:r>
      <w:r w:rsidRPr="0033747C">
        <w:rPr>
          <w:rFonts w:ascii="Times" w:hAnsi="Times"/>
        </w:rPr>
        <w:t>m i kulturn</w:t>
      </w:r>
      <w:r w:rsidRPr="0033747C">
        <w:rPr>
          <w:rFonts w:ascii="Times" w:hAnsi="Times" w:cs="Times"/>
        </w:rPr>
        <w:t>í</w:t>
      </w:r>
      <w:r w:rsidRPr="0033747C">
        <w:rPr>
          <w:rFonts w:ascii="Times" w:hAnsi="Times"/>
        </w:rPr>
        <w:t>m v</w:t>
      </w:r>
      <w:r w:rsidRPr="0033747C">
        <w:rPr>
          <w:rFonts w:ascii="Times" w:hAnsi="Times" w:cs="Times"/>
        </w:rPr>
        <w:t>ý</w:t>
      </w:r>
      <w:r w:rsidRPr="0033747C">
        <w:rPr>
          <w:rFonts w:ascii="Times" w:hAnsi="Times"/>
        </w:rPr>
        <w:t>vojem po 2. sv</w:t>
      </w:r>
      <w:r w:rsidRPr="0033747C">
        <w:rPr>
          <w:rFonts w:ascii="Times New Roman" w:hAnsi="Times New Roman"/>
        </w:rPr>
        <w:t>ě</w:t>
      </w:r>
      <w:r w:rsidRPr="0033747C">
        <w:rPr>
          <w:rFonts w:ascii="Times" w:hAnsi="Times"/>
        </w:rPr>
        <w:t>tov</w:t>
      </w:r>
      <w:r w:rsidRPr="0033747C">
        <w:rPr>
          <w:rFonts w:ascii="Times" w:hAnsi="Times" w:cs="Times"/>
        </w:rPr>
        <w:t>é</w:t>
      </w:r>
      <w:r w:rsidRPr="0033747C">
        <w:rPr>
          <w:rFonts w:ascii="Times" w:hAnsi="Times"/>
        </w:rPr>
        <w:t xml:space="preserve"> v</w:t>
      </w:r>
      <w:r w:rsidRPr="0033747C">
        <w:rPr>
          <w:rFonts w:ascii="Times" w:hAnsi="Times" w:cs="Times"/>
        </w:rPr>
        <w:t>á</w:t>
      </w:r>
      <w:r w:rsidRPr="0033747C">
        <w:rPr>
          <w:rFonts w:ascii="Times" w:hAnsi="Times"/>
        </w:rPr>
        <w:t>lce, budou se zab</w:t>
      </w:r>
      <w:r w:rsidRPr="0033747C">
        <w:rPr>
          <w:rFonts w:ascii="Times" w:hAnsi="Times" w:cs="Times"/>
        </w:rPr>
        <w:t>ý</w:t>
      </w:r>
      <w:r w:rsidRPr="0033747C">
        <w:rPr>
          <w:rFonts w:ascii="Times" w:hAnsi="Times"/>
        </w:rPr>
        <w:t>vat minul</w:t>
      </w:r>
      <w:r w:rsidRPr="0033747C">
        <w:rPr>
          <w:rFonts w:ascii="Times" w:hAnsi="Times" w:cs="Times"/>
        </w:rPr>
        <w:t>ý</w:t>
      </w:r>
      <w:r w:rsidRPr="0033747C">
        <w:rPr>
          <w:rFonts w:ascii="Times" w:hAnsi="Times"/>
        </w:rPr>
        <w:t>mi i sou</w:t>
      </w:r>
      <w:r w:rsidRPr="0033747C">
        <w:rPr>
          <w:rFonts w:ascii="Times New Roman" w:hAnsi="Times New Roman"/>
        </w:rPr>
        <w:t>č</w:t>
      </w:r>
      <w:r w:rsidRPr="0033747C">
        <w:rPr>
          <w:rFonts w:ascii="Times" w:hAnsi="Times"/>
        </w:rPr>
        <w:t>asn</w:t>
      </w:r>
      <w:r w:rsidRPr="0033747C">
        <w:rPr>
          <w:rFonts w:ascii="Times" w:hAnsi="Times" w:cs="Times"/>
        </w:rPr>
        <w:t>ý</w:t>
      </w:r>
      <w:r w:rsidRPr="0033747C">
        <w:rPr>
          <w:rFonts w:ascii="Times" w:hAnsi="Times"/>
        </w:rPr>
        <w:t>mi v</w:t>
      </w:r>
      <w:r w:rsidRPr="0033747C">
        <w:rPr>
          <w:rFonts w:ascii="Times" w:hAnsi="Times" w:cs="Times"/>
        </w:rPr>
        <w:t>ý</w:t>
      </w:r>
      <w:r w:rsidRPr="0033747C">
        <w:rPr>
          <w:rFonts w:ascii="Times" w:hAnsi="Times"/>
        </w:rPr>
        <w:t>vojov</w:t>
      </w:r>
      <w:r w:rsidRPr="0033747C">
        <w:rPr>
          <w:rFonts w:ascii="Times" w:hAnsi="Times" w:cs="Times"/>
        </w:rPr>
        <w:t>ý</w:t>
      </w:r>
      <w:r w:rsidRPr="0033747C">
        <w:rPr>
          <w:rFonts w:ascii="Times" w:hAnsi="Times"/>
        </w:rPr>
        <w:t>mi tendencemi nejv</w:t>
      </w:r>
      <w:r w:rsidRPr="0033747C">
        <w:rPr>
          <w:rFonts w:ascii="Times" w:hAnsi="Times" w:cs="Times"/>
        </w:rPr>
        <w:t>ý</w:t>
      </w:r>
      <w:r w:rsidRPr="0033747C">
        <w:rPr>
          <w:rFonts w:ascii="Times" w:hAnsi="Times"/>
        </w:rPr>
        <w:t>znamn</w:t>
      </w:r>
      <w:r w:rsidRPr="0033747C">
        <w:rPr>
          <w:rFonts w:ascii="Times New Roman" w:hAnsi="Times New Roman"/>
        </w:rPr>
        <w:t>ě</w:t>
      </w:r>
      <w:r w:rsidRPr="0033747C">
        <w:rPr>
          <w:rFonts w:ascii="Times" w:hAnsi="Times"/>
        </w:rPr>
        <w:t>j</w:t>
      </w:r>
      <w:r w:rsidRPr="0033747C">
        <w:rPr>
          <w:rFonts w:ascii="Times" w:hAnsi="Times" w:cs="Times"/>
        </w:rPr>
        <w:t>ší</w:t>
      </w:r>
      <w:r w:rsidRPr="0033747C">
        <w:rPr>
          <w:rFonts w:ascii="Times" w:hAnsi="Times"/>
        </w:rPr>
        <w:t>ch sv</w:t>
      </w:r>
      <w:r w:rsidRPr="0033747C">
        <w:rPr>
          <w:rFonts w:ascii="Times New Roman" w:hAnsi="Times New Roman"/>
        </w:rPr>
        <w:t>ě</w:t>
      </w:r>
      <w:r w:rsidRPr="0033747C">
        <w:rPr>
          <w:rFonts w:ascii="Times" w:hAnsi="Times"/>
        </w:rPr>
        <w:t>tov</w:t>
      </w:r>
      <w:r w:rsidRPr="0033747C">
        <w:rPr>
          <w:rFonts w:ascii="Times" w:hAnsi="Times" w:cs="Times"/>
        </w:rPr>
        <w:t>ý</w:t>
      </w:r>
      <w:r w:rsidRPr="0033747C">
        <w:rPr>
          <w:rFonts w:ascii="Times" w:hAnsi="Times"/>
        </w:rPr>
        <w:t>ch velmoc</w:t>
      </w:r>
      <w:r w:rsidRPr="0033747C">
        <w:rPr>
          <w:rFonts w:ascii="Times" w:hAnsi="Times" w:cs="Times"/>
        </w:rPr>
        <w:t>í</w:t>
      </w:r>
      <w:r w:rsidRPr="0033747C">
        <w:rPr>
          <w:rFonts w:ascii="Times" w:hAnsi="Times"/>
        </w:rPr>
        <w:t xml:space="preserve"> i</w:t>
      </w:r>
      <w:r w:rsidRPr="0033747C">
        <w:rPr>
          <w:rFonts w:ascii="Times" w:hAnsi="Times" w:cs="Times"/>
        </w:rPr>
        <w:t> </w:t>
      </w:r>
      <w:r w:rsidRPr="0033747C">
        <w:rPr>
          <w:rFonts w:ascii="Times" w:hAnsi="Times"/>
        </w:rPr>
        <w:t>n</w:t>
      </w:r>
      <w:r w:rsidRPr="0033747C">
        <w:rPr>
          <w:rFonts w:ascii="Times" w:hAnsi="Times" w:cs="Times"/>
        </w:rPr>
        <w:t>á</w:t>
      </w:r>
      <w:r w:rsidRPr="0033747C">
        <w:rPr>
          <w:rFonts w:ascii="Times" w:hAnsi="Times"/>
        </w:rPr>
        <w:t>stinem budouc</w:t>
      </w:r>
      <w:r w:rsidRPr="0033747C">
        <w:rPr>
          <w:rFonts w:ascii="Times" w:hAnsi="Times" w:cs="Times"/>
        </w:rPr>
        <w:t>í</w:t>
      </w:r>
      <w:r w:rsidRPr="0033747C">
        <w:rPr>
          <w:rFonts w:ascii="Times" w:hAnsi="Times"/>
        </w:rPr>
        <w:t>ch trend</w:t>
      </w:r>
      <w:r w:rsidRPr="0033747C">
        <w:rPr>
          <w:rFonts w:ascii="Times New Roman" w:hAnsi="Times New Roman"/>
        </w:rPr>
        <w:t>ů</w:t>
      </w:r>
      <w:r w:rsidRPr="0033747C">
        <w:rPr>
          <w:rFonts w:ascii="Times" w:hAnsi="Times"/>
        </w:rPr>
        <w:t>.</w:t>
      </w:r>
    </w:p>
    <w:p w:rsidR="004523EC" w:rsidRDefault="004523EC" w:rsidP="004523EC">
      <w:pPr>
        <w:rPr>
          <w:rFonts w:ascii="Times" w:hAnsi="Times"/>
        </w:rPr>
      </w:pPr>
      <w:r w:rsidRPr="0033747C">
        <w:rPr>
          <w:rFonts w:ascii="Times" w:hAnsi="Times"/>
        </w:rPr>
        <w:t>Krom</w:t>
      </w:r>
      <w:r w:rsidRPr="0033747C">
        <w:rPr>
          <w:rFonts w:ascii="Times New Roman" w:hAnsi="Times New Roman"/>
        </w:rPr>
        <w:t>ě</w:t>
      </w:r>
      <w:r w:rsidRPr="0033747C">
        <w:rPr>
          <w:rFonts w:ascii="Times" w:hAnsi="Times"/>
        </w:rPr>
        <w:t xml:space="preserve"> prob</w:t>
      </w:r>
      <w:r w:rsidRPr="0033747C">
        <w:rPr>
          <w:rFonts w:ascii="Times" w:hAnsi="Times" w:cs="Times"/>
        </w:rPr>
        <w:t>í</w:t>
      </w:r>
      <w:r w:rsidRPr="0033747C">
        <w:rPr>
          <w:rFonts w:ascii="Times" w:hAnsi="Times"/>
        </w:rPr>
        <w:t>r</w:t>
      </w:r>
      <w:r w:rsidRPr="0033747C">
        <w:rPr>
          <w:rFonts w:ascii="Times" w:hAnsi="Times" w:cs="Times"/>
        </w:rPr>
        <w:t>á</w:t>
      </w:r>
      <w:r w:rsidRPr="0033747C">
        <w:rPr>
          <w:rFonts w:ascii="Times" w:hAnsi="Times"/>
        </w:rPr>
        <w:t>n</w:t>
      </w:r>
      <w:r w:rsidRPr="0033747C">
        <w:rPr>
          <w:rFonts w:ascii="Times" w:hAnsi="Times" w:cs="Times"/>
        </w:rPr>
        <w:t>í</w:t>
      </w:r>
      <w:r w:rsidRPr="0033747C">
        <w:rPr>
          <w:rFonts w:ascii="Times" w:hAnsi="Times"/>
        </w:rPr>
        <w:t xml:space="preserve"> uveden</w:t>
      </w:r>
      <w:r w:rsidRPr="0033747C">
        <w:rPr>
          <w:rFonts w:ascii="Times" w:hAnsi="Times" w:cs="Times"/>
        </w:rPr>
        <w:t>ý</w:t>
      </w:r>
      <w:r w:rsidRPr="0033747C">
        <w:rPr>
          <w:rFonts w:ascii="Times" w:hAnsi="Times"/>
        </w:rPr>
        <w:t>ch t</w:t>
      </w:r>
      <w:r w:rsidRPr="0033747C">
        <w:rPr>
          <w:rFonts w:ascii="Times" w:hAnsi="Times" w:cs="Times"/>
        </w:rPr>
        <w:t>é</w:t>
      </w:r>
      <w:r w:rsidRPr="0033747C">
        <w:rPr>
          <w:rFonts w:ascii="Times" w:hAnsi="Times"/>
        </w:rPr>
        <w:t>mat se p</w:t>
      </w:r>
      <w:r w:rsidRPr="0033747C">
        <w:rPr>
          <w:rFonts w:ascii="Times New Roman" w:hAnsi="Times New Roman"/>
        </w:rPr>
        <w:t>ř</w:t>
      </w:r>
      <w:r w:rsidRPr="0033747C">
        <w:rPr>
          <w:rFonts w:ascii="Times" w:hAnsi="Times"/>
        </w:rPr>
        <w:t>edpokl</w:t>
      </w:r>
      <w:r w:rsidRPr="0033747C">
        <w:rPr>
          <w:rFonts w:ascii="Times" w:hAnsi="Times" w:cs="Times"/>
        </w:rPr>
        <w:t>á</w:t>
      </w:r>
      <w:r w:rsidRPr="0033747C">
        <w:rPr>
          <w:rFonts w:ascii="Times" w:hAnsi="Times"/>
        </w:rPr>
        <w:t>d</w:t>
      </w:r>
      <w:r w:rsidRPr="0033747C">
        <w:rPr>
          <w:rFonts w:ascii="Times" w:hAnsi="Times" w:cs="Times"/>
        </w:rPr>
        <w:t>á</w:t>
      </w:r>
      <w:r w:rsidRPr="0033747C">
        <w:rPr>
          <w:rFonts w:ascii="Times" w:hAnsi="Times"/>
        </w:rPr>
        <w:t xml:space="preserve"> aktivn</w:t>
      </w:r>
      <w:r w:rsidRPr="0033747C">
        <w:rPr>
          <w:rFonts w:ascii="Times" w:hAnsi="Times" w:cs="Times"/>
        </w:rPr>
        <w:t>í</w:t>
      </w:r>
      <w:r w:rsidRPr="0033747C">
        <w:rPr>
          <w:rFonts w:ascii="Times" w:hAnsi="Times"/>
        </w:rPr>
        <w:t xml:space="preserve"> spolupr</w:t>
      </w:r>
      <w:r w:rsidRPr="0033747C">
        <w:rPr>
          <w:rFonts w:ascii="Times" w:hAnsi="Times" w:cs="Times"/>
        </w:rPr>
        <w:t>á</w:t>
      </w:r>
      <w:r w:rsidRPr="0033747C">
        <w:rPr>
          <w:rFonts w:ascii="Times" w:hAnsi="Times"/>
        </w:rPr>
        <w:t>ce žáka, v</w:t>
      </w:r>
      <w:r w:rsidRPr="0033747C">
        <w:rPr>
          <w:rFonts w:ascii="Times New Roman" w:hAnsi="Times New Roman"/>
        </w:rPr>
        <w:t>č</w:t>
      </w:r>
      <w:r w:rsidRPr="0033747C">
        <w:rPr>
          <w:rFonts w:ascii="Times" w:hAnsi="Times"/>
        </w:rPr>
        <w:t>etn</w:t>
      </w:r>
      <w:r w:rsidRPr="0033747C">
        <w:rPr>
          <w:rFonts w:ascii="Times New Roman" w:hAnsi="Times New Roman"/>
        </w:rPr>
        <w:t>ě</w:t>
      </w:r>
      <w:r w:rsidRPr="0033747C">
        <w:rPr>
          <w:rFonts w:ascii="Times" w:hAnsi="Times"/>
        </w:rPr>
        <w:t xml:space="preserve"> vypracov</w:t>
      </w:r>
      <w:r w:rsidRPr="0033747C">
        <w:rPr>
          <w:rFonts w:ascii="Times" w:hAnsi="Times" w:cs="Times"/>
        </w:rPr>
        <w:t>á</w:t>
      </w:r>
      <w:r w:rsidRPr="0033747C">
        <w:rPr>
          <w:rFonts w:ascii="Times" w:hAnsi="Times"/>
        </w:rPr>
        <w:t>n</w:t>
      </w:r>
      <w:r w:rsidRPr="0033747C">
        <w:rPr>
          <w:rFonts w:ascii="Times" w:hAnsi="Times" w:cs="Times"/>
        </w:rPr>
        <w:t>í</w:t>
      </w:r>
      <w:r w:rsidRPr="0033747C">
        <w:rPr>
          <w:rFonts w:ascii="Times" w:hAnsi="Times"/>
        </w:rPr>
        <w:t xml:space="preserve"> semin</w:t>
      </w:r>
      <w:r w:rsidRPr="0033747C">
        <w:rPr>
          <w:rFonts w:ascii="Times" w:hAnsi="Times" w:cs="Times"/>
        </w:rPr>
        <w:t>á</w:t>
      </w:r>
      <w:r w:rsidRPr="0033747C">
        <w:rPr>
          <w:rFonts w:ascii="Times" w:hAnsi="Times"/>
        </w:rPr>
        <w:t>rn</w:t>
      </w:r>
      <w:r w:rsidRPr="0033747C">
        <w:rPr>
          <w:rFonts w:ascii="Times" w:hAnsi="Times" w:cs="Times"/>
        </w:rPr>
        <w:t>í</w:t>
      </w:r>
      <w:r w:rsidRPr="0033747C">
        <w:rPr>
          <w:rFonts w:ascii="Times" w:hAnsi="Times"/>
        </w:rPr>
        <w:t xml:space="preserve"> pr</w:t>
      </w:r>
      <w:r w:rsidRPr="0033747C">
        <w:rPr>
          <w:rFonts w:ascii="Times" w:hAnsi="Times" w:cs="Times"/>
        </w:rPr>
        <w:t>á</w:t>
      </w:r>
      <w:r w:rsidRPr="0033747C">
        <w:rPr>
          <w:rFonts w:ascii="Times" w:hAnsi="Times"/>
        </w:rPr>
        <w:t>ce</w:t>
      </w:r>
      <w:r>
        <w:rPr>
          <w:rFonts w:ascii="Times" w:hAnsi="Times"/>
        </w:rPr>
        <w:t xml:space="preserve"> / referátu</w:t>
      </w:r>
      <w:r w:rsidRPr="0033747C">
        <w:rPr>
          <w:rFonts w:ascii="Times" w:hAnsi="Times"/>
        </w:rPr>
        <w:t xml:space="preserve"> na t</w:t>
      </w:r>
      <w:r w:rsidRPr="0033747C">
        <w:rPr>
          <w:rFonts w:ascii="Times" w:hAnsi="Times" w:cs="Times"/>
        </w:rPr>
        <w:t>é</w:t>
      </w:r>
      <w:r w:rsidRPr="0033747C">
        <w:rPr>
          <w:rFonts w:ascii="Times" w:hAnsi="Times"/>
        </w:rPr>
        <w:t>ma, kter</w:t>
      </w:r>
      <w:r w:rsidRPr="0033747C">
        <w:rPr>
          <w:rFonts w:ascii="Times" w:hAnsi="Times" w:cs="Times"/>
        </w:rPr>
        <w:t>é</w:t>
      </w:r>
      <w:r w:rsidRPr="0033747C">
        <w:rPr>
          <w:rFonts w:ascii="Times" w:hAnsi="Times"/>
        </w:rPr>
        <w:t xml:space="preserve"> si po konzultaci s</w:t>
      </w:r>
      <w:r w:rsidRPr="0033747C">
        <w:rPr>
          <w:rFonts w:ascii="Times" w:hAnsi="Times" w:cs="Times"/>
        </w:rPr>
        <w:t> </w:t>
      </w:r>
      <w:r w:rsidRPr="0033747C">
        <w:rPr>
          <w:rFonts w:ascii="Times" w:hAnsi="Times"/>
        </w:rPr>
        <w:t>vyu</w:t>
      </w:r>
      <w:r w:rsidRPr="0033747C">
        <w:rPr>
          <w:rFonts w:ascii="Times New Roman" w:hAnsi="Times New Roman"/>
        </w:rPr>
        <w:t>č</w:t>
      </w:r>
      <w:r w:rsidRPr="0033747C">
        <w:rPr>
          <w:rFonts w:ascii="Times" w:hAnsi="Times"/>
        </w:rPr>
        <w:t>uj</w:t>
      </w:r>
      <w:r w:rsidRPr="0033747C">
        <w:rPr>
          <w:rFonts w:ascii="Times" w:hAnsi="Times" w:cs="Times"/>
        </w:rPr>
        <w:t>í</w:t>
      </w:r>
      <w:r w:rsidRPr="0033747C">
        <w:rPr>
          <w:rFonts w:ascii="Times" w:hAnsi="Times"/>
        </w:rPr>
        <w:t>c</w:t>
      </w:r>
      <w:r w:rsidRPr="0033747C">
        <w:rPr>
          <w:rFonts w:ascii="Times" w:hAnsi="Times" w:cs="Times"/>
        </w:rPr>
        <w:t>í</w:t>
      </w:r>
      <w:r w:rsidRPr="0033747C">
        <w:rPr>
          <w:rFonts w:ascii="Times" w:hAnsi="Times"/>
        </w:rPr>
        <w:t>m s</w:t>
      </w:r>
      <w:r w:rsidRPr="0033747C">
        <w:rPr>
          <w:rFonts w:ascii="Times" w:hAnsi="Times" w:cs="Times"/>
        </w:rPr>
        <w:t>á</w:t>
      </w:r>
      <w:r w:rsidRPr="0033747C">
        <w:rPr>
          <w:rFonts w:ascii="Times" w:hAnsi="Times"/>
        </w:rPr>
        <w:t>m vybere. V rámci 4. ro</w:t>
      </w:r>
      <w:r w:rsidRPr="0033747C">
        <w:rPr>
          <w:rFonts w:ascii="Times New Roman" w:hAnsi="Times New Roman"/>
        </w:rPr>
        <w:t>č</w:t>
      </w:r>
      <w:r w:rsidRPr="0033747C">
        <w:rPr>
          <w:rFonts w:ascii="Times" w:hAnsi="Times"/>
        </w:rPr>
        <w:t>n</w:t>
      </w:r>
      <w:r w:rsidRPr="0033747C">
        <w:rPr>
          <w:rFonts w:ascii="Times" w:hAnsi="Times" w:cs="Times"/>
        </w:rPr>
        <w:t>í</w:t>
      </w:r>
      <w:r w:rsidRPr="0033747C">
        <w:rPr>
          <w:rFonts w:ascii="Times" w:hAnsi="Times"/>
        </w:rPr>
        <w:t>ku bude mo</w:t>
      </w:r>
      <w:r w:rsidRPr="0033747C">
        <w:rPr>
          <w:rFonts w:ascii="Times" w:hAnsi="Times" w:cs="Times"/>
        </w:rPr>
        <w:t>ž</w:t>
      </w:r>
      <w:r w:rsidRPr="0033747C">
        <w:rPr>
          <w:rFonts w:ascii="Times" w:hAnsi="Times"/>
        </w:rPr>
        <w:t>no v</w:t>
      </w:r>
      <w:r w:rsidRPr="0033747C">
        <w:rPr>
          <w:rFonts w:ascii="Times" w:hAnsi="Times" w:cs="Times"/>
        </w:rPr>
        <w:t> </w:t>
      </w:r>
      <w:r w:rsidRPr="0033747C">
        <w:rPr>
          <w:rFonts w:ascii="Times" w:hAnsi="Times"/>
        </w:rPr>
        <w:t>r</w:t>
      </w:r>
      <w:r w:rsidRPr="0033747C">
        <w:rPr>
          <w:rFonts w:ascii="Times" w:hAnsi="Times" w:cs="Times"/>
        </w:rPr>
        <w:t>á</w:t>
      </w:r>
      <w:r w:rsidRPr="0033747C">
        <w:rPr>
          <w:rFonts w:ascii="Times" w:hAnsi="Times"/>
        </w:rPr>
        <w:t>mci seminá</w:t>
      </w:r>
      <w:r w:rsidRPr="0033747C">
        <w:rPr>
          <w:rFonts w:ascii="Times New Roman" w:hAnsi="Times New Roman"/>
        </w:rPr>
        <w:t>ř</w:t>
      </w:r>
      <w:r w:rsidRPr="0033747C">
        <w:rPr>
          <w:rFonts w:ascii="Times" w:hAnsi="Times"/>
        </w:rPr>
        <w:t>e tak</w:t>
      </w:r>
      <w:r w:rsidRPr="0033747C">
        <w:rPr>
          <w:rFonts w:ascii="Times" w:hAnsi="Times" w:cs="Times"/>
        </w:rPr>
        <w:t>é</w:t>
      </w:r>
      <w:r w:rsidRPr="0033747C">
        <w:rPr>
          <w:rFonts w:ascii="Times" w:hAnsi="Times"/>
        </w:rPr>
        <w:t xml:space="preserve"> konzultovat maturitn</w:t>
      </w:r>
      <w:r w:rsidRPr="0033747C">
        <w:rPr>
          <w:rFonts w:ascii="Times" w:hAnsi="Times" w:cs="Times"/>
        </w:rPr>
        <w:t>í</w:t>
      </w:r>
      <w:r w:rsidRPr="0033747C">
        <w:rPr>
          <w:rFonts w:ascii="Times" w:hAnsi="Times"/>
        </w:rPr>
        <w:t xml:space="preserve"> ot</w:t>
      </w:r>
      <w:r w:rsidRPr="0033747C">
        <w:rPr>
          <w:rFonts w:ascii="Times" w:hAnsi="Times" w:cs="Times"/>
        </w:rPr>
        <w:t>á</w:t>
      </w:r>
      <w:r w:rsidRPr="0033747C">
        <w:rPr>
          <w:rFonts w:ascii="Times" w:hAnsi="Times"/>
        </w:rPr>
        <w:t>zky, pop</w:t>
      </w:r>
      <w:r w:rsidRPr="0033747C">
        <w:rPr>
          <w:rFonts w:ascii="Times New Roman" w:hAnsi="Times New Roman"/>
        </w:rPr>
        <w:t>ř</w:t>
      </w:r>
      <w:r w:rsidRPr="0033747C">
        <w:rPr>
          <w:rFonts w:ascii="Times" w:hAnsi="Times"/>
        </w:rPr>
        <w:t xml:space="preserve">. je opakovat.      </w:t>
      </w:r>
    </w:p>
    <w:p w:rsidR="0030116D" w:rsidRPr="006312F5" w:rsidRDefault="00C86BD1" w:rsidP="0030116D">
      <w:pPr>
        <w:pStyle w:val="Nadpis3"/>
      </w:pPr>
      <w:bookmarkStart w:id="395" w:name="_Toc63076058"/>
      <w:r>
        <w:lastRenderedPageBreak/>
        <w:t>Odraz historie v literatuře a filmu</w:t>
      </w:r>
      <w:bookmarkEnd w:id="395"/>
    </w:p>
    <w:p w:rsidR="0030116D" w:rsidRPr="006312F5" w:rsidRDefault="0030116D" w:rsidP="0030116D">
      <w:pPr>
        <w:pStyle w:val="Typsemine"/>
      </w:pPr>
      <w:r w:rsidRPr="006312F5">
        <w:t xml:space="preserve">Typ </w:t>
      </w:r>
      <w:r w:rsidR="005E7CD0">
        <w:t>B</w:t>
      </w:r>
    </w:p>
    <w:p w:rsidR="009F07D7" w:rsidRDefault="009F07D7" w:rsidP="009F07D7">
      <w:pPr>
        <w:rPr>
          <w:rFonts w:ascii="Times" w:hAnsi="Times"/>
        </w:rPr>
      </w:pPr>
      <w:r w:rsidRPr="0033747C">
        <w:rPr>
          <w:rFonts w:ascii="Times" w:hAnsi="Times"/>
        </w:rPr>
        <w:t>Seminá</w:t>
      </w:r>
      <w:r w:rsidRPr="0033747C">
        <w:rPr>
          <w:rFonts w:ascii="Times New Roman" w:hAnsi="Times New Roman"/>
        </w:rPr>
        <w:t>ř</w:t>
      </w:r>
      <w:r w:rsidRPr="0033747C">
        <w:rPr>
          <w:rFonts w:ascii="Times" w:hAnsi="Times"/>
        </w:rPr>
        <w:t xml:space="preserve"> je zam</w:t>
      </w:r>
      <w:r w:rsidRPr="0033747C">
        <w:rPr>
          <w:rFonts w:ascii="Times New Roman" w:hAnsi="Times New Roman"/>
        </w:rPr>
        <w:t>ěř</w:t>
      </w:r>
      <w:r w:rsidRPr="0033747C">
        <w:rPr>
          <w:rFonts w:ascii="Times" w:hAnsi="Times"/>
        </w:rPr>
        <w:t>en na interpretaci historick</w:t>
      </w:r>
      <w:r w:rsidRPr="0033747C">
        <w:rPr>
          <w:rFonts w:ascii="Times" w:hAnsi="Times" w:cs="Times"/>
        </w:rPr>
        <w:t>ý</w:t>
      </w:r>
      <w:r w:rsidRPr="0033747C">
        <w:rPr>
          <w:rFonts w:ascii="Times" w:hAnsi="Times"/>
        </w:rPr>
        <w:t>ch ud</w:t>
      </w:r>
      <w:r w:rsidRPr="0033747C">
        <w:rPr>
          <w:rFonts w:ascii="Times" w:hAnsi="Times" w:cs="Times"/>
        </w:rPr>
        <w:t>á</w:t>
      </w:r>
      <w:r w:rsidRPr="0033747C">
        <w:rPr>
          <w:rFonts w:ascii="Times" w:hAnsi="Times"/>
        </w:rPr>
        <w:t>lost</w:t>
      </w:r>
      <w:r w:rsidRPr="0033747C">
        <w:rPr>
          <w:rFonts w:ascii="Times" w:hAnsi="Times" w:cs="Times"/>
        </w:rPr>
        <w:t>í</w:t>
      </w:r>
      <w:r w:rsidRPr="0033747C">
        <w:rPr>
          <w:rFonts w:ascii="Times" w:hAnsi="Times"/>
        </w:rPr>
        <w:t xml:space="preserve"> na z</w:t>
      </w:r>
      <w:r w:rsidRPr="0033747C">
        <w:rPr>
          <w:rFonts w:ascii="Times" w:hAnsi="Times" w:cs="Times"/>
        </w:rPr>
        <w:t>á</w:t>
      </w:r>
      <w:r w:rsidRPr="0033747C">
        <w:rPr>
          <w:rFonts w:ascii="Times" w:hAnsi="Times"/>
        </w:rPr>
        <w:t>klad</w:t>
      </w:r>
      <w:r w:rsidRPr="0033747C">
        <w:rPr>
          <w:rFonts w:ascii="Times New Roman" w:hAnsi="Times New Roman"/>
        </w:rPr>
        <w:t>ě</w:t>
      </w:r>
      <w:r w:rsidRPr="0033747C">
        <w:rPr>
          <w:rFonts w:ascii="Times" w:hAnsi="Times"/>
        </w:rPr>
        <w:t xml:space="preserve"> liter</w:t>
      </w:r>
      <w:r w:rsidRPr="0033747C">
        <w:rPr>
          <w:rFonts w:ascii="Times" w:hAnsi="Times" w:cs="Times"/>
        </w:rPr>
        <w:t>á</w:t>
      </w:r>
      <w:r w:rsidRPr="0033747C">
        <w:rPr>
          <w:rFonts w:ascii="Times" w:hAnsi="Times"/>
        </w:rPr>
        <w:t>rn</w:t>
      </w:r>
      <w:r w:rsidRPr="0033747C">
        <w:rPr>
          <w:rFonts w:ascii="Times" w:hAnsi="Times" w:cs="Times"/>
        </w:rPr>
        <w:t>í</w:t>
      </w:r>
      <w:r w:rsidRPr="0033747C">
        <w:rPr>
          <w:rFonts w:ascii="Times" w:hAnsi="Times"/>
        </w:rPr>
        <w:t xml:space="preserve">ho, </w:t>
      </w:r>
      <w:r w:rsidRPr="0033747C">
        <w:rPr>
          <w:rFonts w:ascii="Times New Roman" w:hAnsi="Times New Roman"/>
        </w:rPr>
        <w:t>č</w:t>
      </w:r>
      <w:r w:rsidRPr="0033747C">
        <w:rPr>
          <w:rFonts w:ascii="Times" w:hAnsi="Times"/>
        </w:rPr>
        <w:t>i filmového zpracování. Základním p</w:t>
      </w:r>
      <w:r w:rsidRPr="0033747C">
        <w:rPr>
          <w:rFonts w:ascii="Times New Roman" w:hAnsi="Times New Roman"/>
        </w:rPr>
        <w:t>ř</w:t>
      </w:r>
      <w:r w:rsidRPr="0033747C">
        <w:rPr>
          <w:rFonts w:ascii="Times" w:hAnsi="Times"/>
        </w:rPr>
        <w:t>edpokladem bude aktivn</w:t>
      </w:r>
      <w:r w:rsidRPr="0033747C">
        <w:rPr>
          <w:rFonts w:ascii="Times" w:hAnsi="Times" w:cs="Times"/>
        </w:rPr>
        <w:t>í</w:t>
      </w:r>
      <w:r w:rsidRPr="0033747C">
        <w:rPr>
          <w:rFonts w:ascii="Times" w:hAnsi="Times"/>
        </w:rPr>
        <w:t xml:space="preserve"> sezn</w:t>
      </w:r>
      <w:r w:rsidRPr="0033747C">
        <w:rPr>
          <w:rFonts w:ascii="Times" w:hAnsi="Times" w:cs="Times"/>
        </w:rPr>
        <w:t>á</w:t>
      </w:r>
      <w:r w:rsidRPr="0033747C">
        <w:rPr>
          <w:rFonts w:ascii="Times" w:hAnsi="Times"/>
        </w:rPr>
        <w:t>men</w:t>
      </w:r>
      <w:r w:rsidRPr="0033747C">
        <w:rPr>
          <w:rFonts w:ascii="Times" w:hAnsi="Times" w:cs="Times"/>
        </w:rPr>
        <w:t>í</w:t>
      </w:r>
      <w:r w:rsidRPr="0033747C">
        <w:rPr>
          <w:rFonts w:ascii="Times" w:hAnsi="Times"/>
        </w:rPr>
        <w:t xml:space="preserve"> s</w:t>
      </w:r>
      <w:r w:rsidRPr="0033747C">
        <w:rPr>
          <w:rFonts w:ascii="Times" w:hAnsi="Times" w:cs="Times"/>
        </w:rPr>
        <w:t> </w:t>
      </w:r>
      <w:r w:rsidRPr="0033747C">
        <w:rPr>
          <w:rFonts w:ascii="Times" w:hAnsi="Times"/>
        </w:rPr>
        <w:t>liter</w:t>
      </w:r>
      <w:r w:rsidRPr="0033747C">
        <w:rPr>
          <w:rFonts w:ascii="Times" w:hAnsi="Times" w:cs="Times"/>
        </w:rPr>
        <w:t>á</w:t>
      </w:r>
      <w:r w:rsidRPr="0033747C">
        <w:rPr>
          <w:rFonts w:ascii="Times" w:hAnsi="Times"/>
        </w:rPr>
        <w:t>rn</w:t>
      </w:r>
      <w:r w:rsidRPr="0033747C">
        <w:rPr>
          <w:rFonts w:ascii="Times" w:hAnsi="Times" w:cs="Times"/>
        </w:rPr>
        <w:t>í</w:t>
      </w:r>
      <w:r w:rsidRPr="0033747C">
        <w:rPr>
          <w:rFonts w:ascii="Times" w:hAnsi="Times"/>
        </w:rPr>
        <w:t xml:space="preserve">m, </w:t>
      </w:r>
      <w:r w:rsidRPr="0033747C">
        <w:rPr>
          <w:rFonts w:ascii="Times New Roman" w:hAnsi="Times New Roman"/>
        </w:rPr>
        <w:t>č</w:t>
      </w:r>
      <w:r w:rsidRPr="0033747C">
        <w:rPr>
          <w:rFonts w:ascii="Times" w:hAnsi="Times"/>
        </w:rPr>
        <w:t>i filmov</w:t>
      </w:r>
      <w:r w:rsidRPr="0033747C">
        <w:rPr>
          <w:rFonts w:ascii="Times" w:hAnsi="Times" w:cs="Times"/>
        </w:rPr>
        <w:t>ý</w:t>
      </w:r>
      <w:r w:rsidRPr="0033747C">
        <w:rPr>
          <w:rFonts w:ascii="Times" w:hAnsi="Times"/>
        </w:rPr>
        <w:t>m zpracov</w:t>
      </w:r>
      <w:r w:rsidRPr="0033747C">
        <w:rPr>
          <w:rFonts w:ascii="Times" w:hAnsi="Times" w:cs="Times"/>
        </w:rPr>
        <w:t>á</w:t>
      </w:r>
      <w:r w:rsidRPr="0033747C">
        <w:rPr>
          <w:rFonts w:ascii="Times" w:hAnsi="Times"/>
        </w:rPr>
        <w:t>n</w:t>
      </w:r>
      <w:r w:rsidRPr="0033747C">
        <w:rPr>
          <w:rFonts w:ascii="Times" w:hAnsi="Times" w:cs="Times"/>
        </w:rPr>
        <w:t>í</w:t>
      </w:r>
      <w:r w:rsidRPr="0033747C">
        <w:rPr>
          <w:rFonts w:ascii="Times" w:hAnsi="Times"/>
        </w:rPr>
        <w:t>m a proveden</w:t>
      </w:r>
      <w:r w:rsidRPr="0033747C">
        <w:rPr>
          <w:rFonts w:ascii="Times" w:hAnsi="Times" w:cs="Times"/>
        </w:rPr>
        <w:t>í</w:t>
      </w:r>
      <w:r w:rsidRPr="0033747C">
        <w:rPr>
          <w:rFonts w:ascii="Times" w:hAnsi="Times"/>
        </w:rPr>
        <w:t xml:space="preserve"> anal</w:t>
      </w:r>
      <w:r w:rsidRPr="0033747C">
        <w:rPr>
          <w:rFonts w:ascii="Times" w:hAnsi="Times" w:cs="Times"/>
        </w:rPr>
        <w:t>ý</w:t>
      </w:r>
      <w:r w:rsidRPr="0033747C">
        <w:rPr>
          <w:rFonts w:ascii="Times" w:hAnsi="Times"/>
        </w:rPr>
        <w:t>zy historick</w:t>
      </w:r>
      <w:r w:rsidRPr="0033747C">
        <w:rPr>
          <w:rFonts w:ascii="Times" w:hAnsi="Times" w:cs="Times"/>
        </w:rPr>
        <w:t>é</w:t>
      </w:r>
      <w:r w:rsidRPr="0033747C">
        <w:rPr>
          <w:rFonts w:ascii="Times" w:hAnsi="Times"/>
        </w:rPr>
        <w:t xml:space="preserve"> ud</w:t>
      </w:r>
      <w:r w:rsidRPr="0033747C">
        <w:rPr>
          <w:rFonts w:ascii="Times" w:hAnsi="Times" w:cs="Times"/>
        </w:rPr>
        <w:t>á</w:t>
      </w:r>
      <w:r w:rsidRPr="0033747C">
        <w:rPr>
          <w:rFonts w:ascii="Times" w:hAnsi="Times"/>
        </w:rPr>
        <w:t xml:space="preserve">losti. </w:t>
      </w:r>
    </w:p>
    <w:p w:rsidR="009F07D7" w:rsidRPr="0033747C" w:rsidRDefault="009F07D7" w:rsidP="009F07D7">
      <w:pPr>
        <w:rPr>
          <w:rFonts w:ascii="Times" w:hAnsi="Times"/>
        </w:rPr>
      </w:pPr>
      <w:r w:rsidRPr="0033747C">
        <w:rPr>
          <w:rFonts w:ascii="Times" w:hAnsi="Times"/>
        </w:rPr>
        <w:t>V seminá</w:t>
      </w:r>
      <w:r w:rsidRPr="0033747C">
        <w:rPr>
          <w:rFonts w:ascii="Times New Roman" w:hAnsi="Times New Roman"/>
        </w:rPr>
        <w:t>ř</w:t>
      </w:r>
      <w:r w:rsidRPr="0033747C">
        <w:rPr>
          <w:rFonts w:ascii="Times" w:hAnsi="Times"/>
        </w:rPr>
        <w:t>i bude vy</w:t>
      </w:r>
      <w:r w:rsidRPr="0033747C">
        <w:rPr>
          <w:rFonts w:ascii="Times" w:hAnsi="Times" w:cs="Times"/>
        </w:rPr>
        <w:t>ž</w:t>
      </w:r>
      <w:r w:rsidRPr="0033747C">
        <w:rPr>
          <w:rFonts w:ascii="Times" w:hAnsi="Times"/>
        </w:rPr>
        <w:t>adov</w:t>
      </w:r>
      <w:r w:rsidRPr="0033747C">
        <w:rPr>
          <w:rFonts w:ascii="Times" w:hAnsi="Times" w:cs="Times"/>
        </w:rPr>
        <w:t>á</w:t>
      </w:r>
      <w:r w:rsidRPr="0033747C">
        <w:rPr>
          <w:rFonts w:ascii="Times" w:hAnsi="Times"/>
        </w:rPr>
        <w:t>n</w:t>
      </w:r>
      <w:r>
        <w:rPr>
          <w:rFonts w:ascii="Times" w:hAnsi="Times"/>
        </w:rPr>
        <w:t xml:space="preserve"> </w:t>
      </w:r>
      <w:r w:rsidRPr="0033747C">
        <w:rPr>
          <w:rFonts w:ascii="Times" w:hAnsi="Times"/>
        </w:rPr>
        <w:t>aktivn</w:t>
      </w:r>
      <w:r w:rsidRPr="0033747C">
        <w:rPr>
          <w:rFonts w:ascii="Times" w:hAnsi="Times" w:cs="Times"/>
        </w:rPr>
        <w:t>í</w:t>
      </w:r>
      <w:r w:rsidRPr="0033747C">
        <w:rPr>
          <w:rFonts w:ascii="Times" w:hAnsi="Times"/>
        </w:rPr>
        <w:t xml:space="preserve"> z</w:t>
      </w:r>
      <w:r w:rsidRPr="0033747C">
        <w:rPr>
          <w:rFonts w:ascii="Times" w:hAnsi="Times" w:cs="Times"/>
        </w:rPr>
        <w:t>á</w:t>
      </w:r>
      <w:r w:rsidRPr="0033747C">
        <w:rPr>
          <w:rFonts w:ascii="Times" w:hAnsi="Times"/>
        </w:rPr>
        <w:t>jem o literaturu. S</w:t>
      </w:r>
      <w:r w:rsidRPr="0033747C">
        <w:rPr>
          <w:rFonts w:ascii="Times" w:hAnsi="Times" w:cs="Times"/>
        </w:rPr>
        <w:t> </w:t>
      </w:r>
      <w:r w:rsidRPr="0033747C">
        <w:rPr>
          <w:rFonts w:ascii="Times" w:hAnsi="Times"/>
        </w:rPr>
        <w:t>vybran</w:t>
      </w:r>
      <w:r w:rsidRPr="0033747C">
        <w:rPr>
          <w:rFonts w:ascii="Times" w:hAnsi="Times" w:cs="Times"/>
        </w:rPr>
        <w:t>ý</w:t>
      </w:r>
      <w:r w:rsidRPr="0033747C">
        <w:rPr>
          <w:rFonts w:ascii="Times" w:hAnsi="Times"/>
        </w:rPr>
        <w:t>mi knihami se budou studenti seznamovat postupn</w:t>
      </w:r>
      <w:r w:rsidRPr="0033747C">
        <w:rPr>
          <w:rFonts w:ascii="Times New Roman" w:hAnsi="Times New Roman"/>
        </w:rPr>
        <w:t>ě</w:t>
      </w:r>
      <w:r w:rsidRPr="0033747C">
        <w:rPr>
          <w:rFonts w:ascii="Times" w:hAnsi="Times"/>
        </w:rPr>
        <w:t xml:space="preserve"> v</w:t>
      </w:r>
      <w:r w:rsidRPr="0033747C">
        <w:rPr>
          <w:rFonts w:ascii="Times" w:hAnsi="Times" w:cs="Times"/>
        </w:rPr>
        <w:t> </w:t>
      </w:r>
      <w:r w:rsidRPr="0033747C">
        <w:rPr>
          <w:rFonts w:ascii="Times" w:hAnsi="Times"/>
        </w:rPr>
        <w:t>pr</w:t>
      </w:r>
      <w:r w:rsidRPr="0033747C">
        <w:rPr>
          <w:rFonts w:ascii="Times New Roman" w:hAnsi="Times New Roman"/>
        </w:rPr>
        <w:t>ů</w:t>
      </w:r>
      <w:r w:rsidRPr="0033747C">
        <w:rPr>
          <w:rFonts w:ascii="Times" w:hAnsi="Times"/>
        </w:rPr>
        <w:t>b</w:t>
      </w:r>
      <w:r w:rsidRPr="0033747C">
        <w:rPr>
          <w:rFonts w:ascii="Times New Roman" w:hAnsi="Times New Roman"/>
        </w:rPr>
        <w:t>ě</w:t>
      </w:r>
      <w:r w:rsidRPr="0033747C">
        <w:rPr>
          <w:rFonts w:ascii="Times" w:hAnsi="Times"/>
        </w:rPr>
        <w:t>hu roku.  Ned</w:t>
      </w:r>
      <w:r w:rsidRPr="0033747C">
        <w:rPr>
          <w:rFonts w:ascii="Times" w:hAnsi="Times" w:cs="Times"/>
        </w:rPr>
        <w:t>í</w:t>
      </w:r>
      <w:r w:rsidRPr="0033747C">
        <w:rPr>
          <w:rFonts w:ascii="Times" w:hAnsi="Times"/>
        </w:rPr>
        <w:t>lnou sou</w:t>
      </w:r>
      <w:r w:rsidRPr="0033747C">
        <w:rPr>
          <w:rFonts w:ascii="Times New Roman" w:hAnsi="Times New Roman"/>
        </w:rPr>
        <w:t>č</w:t>
      </w:r>
      <w:r>
        <w:rPr>
          <w:rFonts w:ascii="Times New Roman" w:hAnsi="Times New Roman"/>
        </w:rPr>
        <w:t>á</w:t>
      </w:r>
      <w:r w:rsidRPr="0033747C">
        <w:rPr>
          <w:rFonts w:ascii="Times" w:hAnsi="Times"/>
        </w:rPr>
        <w:t>st</w:t>
      </w:r>
      <w:r w:rsidRPr="0033747C">
        <w:rPr>
          <w:rFonts w:ascii="Times" w:hAnsi="Times" w:cs="Times"/>
        </w:rPr>
        <w:t>í</w:t>
      </w:r>
      <w:r w:rsidRPr="0033747C">
        <w:rPr>
          <w:rFonts w:ascii="Times" w:hAnsi="Times"/>
        </w:rPr>
        <w:t xml:space="preserve"> semin</w:t>
      </w:r>
      <w:r w:rsidRPr="0033747C">
        <w:rPr>
          <w:rFonts w:ascii="Times" w:hAnsi="Times" w:cs="Times"/>
        </w:rPr>
        <w:t>á</w:t>
      </w:r>
      <w:r w:rsidRPr="0033747C">
        <w:rPr>
          <w:rFonts w:ascii="Times New Roman" w:hAnsi="Times New Roman"/>
        </w:rPr>
        <w:t>ř</w:t>
      </w:r>
      <w:r w:rsidRPr="0033747C">
        <w:rPr>
          <w:rFonts w:ascii="Times" w:hAnsi="Times"/>
        </w:rPr>
        <w:t>e bude vlastn</w:t>
      </w:r>
      <w:r w:rsidRPr="0033747C">
        <w:rPr>
          <w:rFonts w:ascii="Times" w:hAnsi="Times" w:cs="Times"/>
        </w:rPr>
        <w:t>í</w:t>
      </w:r>
      <w:r w:rsidRPr="0033747C">
        <w:rPr>
          <w:rFonts w:ascii="Times" w:hAnsi="Times"/>
        </w:rPr>
        <w:t xml:space="preserve"> v</w:t>
      </w:r>
      <w:r w:rsidRPr="0033747C">
        <w:rPr>
          <w:rFonts w:ascii="Times" w:hAnsi="Times" w:cs="Times"/>
        </w:rPr>
        <w:t>ý</w:t>
      </w:r>
      <w:r w:rsidRPr="0033747C">
        <w:rPr>
          <w:rFonts w:ascii="Times" w:hAnsi="Times"/>
        </w:rPr>
        <w:t>stup /</w:t>
      </w:r>
      <w:r>
        <w:rPr>
          <w:rFonts w:ascii="Times" w:hAnsi="Times"/>
        </w:rPr>
        <w:t xml:space="preserve"> </w:t>
      </w:r>
      <w:r w:rsidRPr="0033747C">
        <w:rPr>
          <w:rFonts w:ascii="Times" w:hAnsi="Times"/>
        </w:rPr>
        <w:t>prezentace vybran</w:t>
      </w:r>
      <w:r w:rsidRPr="0033747C">
        <w:rPr>
          <w:rFonts w:ascii="Times" w:hAnsi="Times" w:cs="Times"/>
        </w:rPr>
        <w:t>é</w:t>
      </w:r>
      <w:r>
        <w:rPr>
          <w:rFonts w:ascii="Times" w:hAnsi="Times" w:cs="Times"/>
        </w:rPr>
        <w:t xml:space="preserve">ho díla. </w:t>
      </w:r>
      <w:r w:rsidRPr="0033747C">
        <w:rPr>
          <w:rFonts w:ascii="Times" w:hAnsi="Times"/>
        </w:rPr>
        <w:t xml:space="preserve">  </w:t>
      </w:r>
    </w:p>
    <w:p w:rsidR="00C35683" w:rsidRDefault="00C35683" w:rsidP="00451654"/>
    <w:p w:rsidR="00451654" w:rsidRDefault="00451654" w:rsidP="00451654">
      <w:pPr>
        <w:pStyle w:val="Nadpis1"/>
      </w:pPr>
      <w:bookmarkStart w:id="396" w:name="_Toc376985002"/>
      <w:bookmarkStart w:id="397" w:name="_Toc376985201"/>
      <w:bookmarkStart w:id="398" w:name="_Toc376985349"/>
      <w:bookmarkStart w:id="399" w:name="_Toc376985475"/>
      <w:bookmarkStart w:id="400" w:name="_Toc376986668"/>
      <w:bookmarkStart w:id="401" w:name="_Toc376986792"/>
      <w:bookmarkStart w:id="402" w:name="_Toc376986940"/>
      <w:bookmarkStart w:id="403" w:name="_Toc376988023"/>
      <w:bookmarkStart w:id="404" w:name="_Toc376988283"/>
      <w:bookmarkStart w:id="405" w:name="_Toc377929277"/>
      <w:bookmarkStart w:id="406" w:name="_Toc377929447"/>
      <w:bookmarkStart w:id="407" w:name="_Toc377929616"/>
      <w:bookmarkStart w:id="408" w:name="_Toc377929790"/>
      <w:bookmarkStart w:id="409" w:name="_Toc377930184"/>
      <w:bookmarkStart w:id="410" w:name="_Toc63076059"/>
      <w:r>
        <w:t>Estetické výchovy</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451654" w:rsidRDefault="00451654" w:rsidP="00451654">
      <w:pPr>
        <w:pStyle w:val="Nadpis3"/>
      </w:pPr>
      <w:bookmarkStart w:id="411" w:name="_Toc374565679"/>
      <w:bookmarkStart w:id="412" w:name="_Toc374910097"/>
      <w:bookmarkStart w:id="413" w:name="_Toc376985003"/>
      <w:bookmarkStart w:id="414" w:name="_Toc376985202"/>
      <w:bookmarkStart w:id="415" w:name="_Toc376985350"/>
      <w:bookmarkStart w:id="416" w:name="_Toc376985476"/>
      <w:bookmarkStart w:id="417" w:name="_Toc376986669"/>
      <w:bookmarkStart w:id="418" w:name="_Toc376986793"/>
      <w:bookmarkStart w:id="419" w:name="_Toc376986941"/>
      <w:bookmarkStart w:id="420" w:name="_Toc376988024"/>
      <w:bookmarkStart w:id="421" w:name="_Toc376988284"/>
      <w:bookmarkStart w:id="422" w:name="_Toc377929278"/>
      <w:bookmarkStart w:id="423" w:name="_Toc377929448"/>
      <w:bookmarkStart w:id="424" w:name="_Toc377929617"/>
      <w:bookmarkStart w:id="425" w:name="_Toc377929791"/>
      <w:bookmarkStart w:id="426" w:name="_Toc377930185"/>
      <w:bookmarkStart w:id="427" w:name="_Toc63076060"/>
      <w:r w:rsidRPr="000C356D">
        <w:t xml:space="preserve">Estetická výchova </w:t>
      </w:r>
      <w:r>
        <w:t>–</w:t>
      </w:r>
      <w:r w:rsidRPr="000C356D">
        <w:t xml:space="preserve"> hudební výchova</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451654" w:rsidRPr="00D50249" w:rsidRDefault="00451654" w:rsidP="00451654">
      <w:pPr>
        <w:pStyle w:val="Typsemine"/>
      </w:pPr>
      <w:bookmarkStart w:id="428" w:name="_Toc374565680"/>
      <w:bookmarkStart w:id="429" w:name="_Toc374910098"/>
      <w:bookmarkStart w:id="430" w:name="_Toc376985004"/>
      <w:bookmarkStart w:id="431" w:name="_Toc376985203"/>
      <w:bookmarkStart w:id="432" w:name="_Toc376986942"/>
      <w:bookmarkStart w:id="433" w:name="_Toc376988025"/>
      <w:bookmarkStart w:id="434" w:name="_Toc376988285"/>
      <w:bookmarkStart w:id="435" w:name="_Toc377929279"/>
      <w:bookmarkStart w:id="436" w:name="_Toc377929449"/>
      <w:bookmarkStart w:id="437" w:name="_Toc377929618"/>
      <w:bookmarkStart w:id="438" w:name="_Toc377929792"/>
      <w:r>
        <w:t>Typ A</w:t>
      </w:r>
      <w:bookmarkEnd w:id="428"/>
      <w:bookmarkEnd w:id="429"/>
      <w:bookmarkEnd w:id="430"/>
      <w:bookmarkEnd w:id="431"/>
      <w:bookmarkEnd w:id="432"/>
      <w:bookmarkEnd w:id="433"/>
      <w:bookmarkEnd w:id="434"/>
      <w:bookmarkEnd w:id="435"/>
      <w:bookmarkEnd w:id="436"/>
      <w:bookmarkEnd w:id="437"/>
      <w:bookmarkEnd w:id="438"/>
    </w:p>
    <w:p w:rsidR="00451654" w:rsidRPr="00D50249" w:rsidRDefault="00451654" w:rsidP="00451654">
      <w:pPr>
        <w:rPr>
          <w:sz w:val="22"/>
          <w:szCs w:val="22"/>
        </w:rPr>
      </w:pPr>
      <w:r>
        <w:t>Výběrový seminář estetická výchova – hudební je určen nejen studentům, kteří sami aktivně hrají na hudební nástroj nebo jsou členy pěveckého tělesa, ale i těm, kteří mají zájem o hudbu, kulturní dění a umění všeobecně.</w:t>
      </w:r>
    </w:p>
    <w:p w:rsidR="00451654" w:rsidRDefault="00451654" w:rsidP="00451654">
      <w:r>
        <w:t>Hudební výchova může být maturitním předmětem, seminář slouží jako příprava k maturitní zkoušce. Náplň semináře bude víceúrovňová, jednotlivá témata a činnosti se budou v semináři střídat a vzájemně prolínat.</w:t>
      </w:r>
    </w:p>
    <w:p w:rsidR="00451654" w:rsidRDefault="00451654" w:rsidP="00451654">
      <w:r>
        <w:t>První úrovní semináře bude sledování aktuálního hudebního dění především v Ostravě. V každém pololetí školního roku se předpokládá návštěva divadla nebo koncertu. Seznámíme se s různými žánry jako je opera, opereta, muzikál, koncert Janáčkovy filharmonie, koncert komorního seskupení, apod. Následovat bude diskuze o díle. Studenti se budou učit, jak napsat hudební kritiku (recenzi) na zhlédnuté dílo, formulovat a obhajovat vlastní názor.</w:t>
      </w:r>
    </w:p>
    <w:p w:rsidR="00451654" w:rsidRDefault="00451654" w:rsidP="00451654">
      <w:r>
        <w:t xml:space="preserve">Druhá úroveň semináře se bude týkat schopnosti „porozumět hudbě“. Na základě dějinných souvislostí a v souvislosti s jinými druhy umění se budeme věnovat hudbě, na kterou tzv. „nezbyl čas“ v průběhu výuky na nižším gymnáziu a v kvintě a sextě (1. a 2. ročníku). Náš zájem bude věnován především hudbě 20. a 21. století. Řeč bude např. o etnické hudbě, filmové hudbě, podrobněji se podíváme na směry jako soul, </w:t>
      </w:r>
      <w:proofErr w:type="spellStart"/>
      <w:r>
        <w:t>rń´b</w:t>
      </w:r>
      <w:proofErr w:type="spellEnd"/>
      <w:r>
        <w:t>, rock a jeho varianty apod. Řeč bude ale také o směrech vážné hudby jako je minimalismus, konkrétní hudba, dodekafonie, apod.</w:t>
      </w:r>
    </w:p>
    <w:p w:rsidR="00451654" w:rsidRDefault="00451654" w:rsidP="00451654">
      <w:r>
        <w:t>Poslední úrovní semináře bude „praktické provozování hudby“. Předpokládá se, že student, který si tento seminář vybere, bude mít „k hudbě blízko“. Náplní semináře budou tedy i praktické činnosti vokální a instrumentální. Tak jako si student, který si zvolí například seminář z chemie, své znalosti ověří pokusem, budeme se i my pokoušet také sami tvořit. Účastníci semináře si budou moci vytvořit filmovou hudbu, prakticky si zkusit, co je dodekafonie a další umělecké směry a proudy.</w:t>
      </w:r>
    </w:p>
    <w:p w:rsidR="00451654" w:rsidRDefault="00451654" w:rsidP="00451654">
      <w:pPr>
        <w:pStyle w:val="Nadpis3"/>
      </w:pPr>
      <w:bookmarkStart w:id="439" w:name="_Toc374565681"/>
      <w:bookmarkStart w:id="440" w:name="_Toc374910099"/>
      <w:bookmarkStart w:id="441" w:name="_Toc376985005"/>
      <w:bookmarkStart w:id="442" w:name="_Toc376985204"/>
      <w:bookmarkStart w:id="443" w:name="_Toc376985351"/>
      <w:bookmarkStart w:id="444" w:name="_Toc376985477"/>
      <w:bookmarkStart w:id="445" w:name="_Toc376986670"/>
      <w:bookmarkStart w:id="446" w:name="_Toc376986794"/>
      <w:bookmarkStart w:id="447" w:name="_Toc376986943"/>
      <w:bookmarkStart w:id="448" w:name="_Toc376988026"/>
      <w:bookmarkStart w:id="449" w:name="_Toc376988286"/>
      <w:bookmarkStart w:id="450" w:name="_Toc377929280"/>
      <w:bookmarkStart w:id="451" w:name="_Toc377929450"/>
      <w:bookmarkStart w:id="452" w:name="_Toc377929619"/>
      <w:bookmarkStart w:id="453" w:name="_Toc377929793"/>
      <w:bookmarkStart w:id="454" w:name="_Toc377930186"/>
      <w:bookmarkStart w:id="455" w:name="_Toc63076061"/>
      <w:r w:rsidRPr="00B84B7F">
        <w:rPr>
          <w:rFonts w:ascii="Cambria" w:hAnsi="Cambria"/>
        </w:rPr>
        <w:lastRenderedPageBreak/>
        <w:t>Hudební výchova – sborový zpěv</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451654" w:rsidRPr="00FC3D76" w:rsidRDefault="00451654" w:rsidP="00451654">
      <w:pPr>
        <w:pStyle w:val="Typsemine"/>
        <w:rPr>
          <w:rFonts w:ascii="Cambria" w:hAnsi="Cambria"/>
          <w:lang w:val="en-GB"/>
        </w:rPr>
      </w:pPr>
      <w:bookmarkStart w:id="456" w:name="_Toc374565682"/>
      <w:bookmarkStart w:id="457" w:name="_Toc374910100"/>
      <w:bookmarkStart w:id="458" w:name="_Toc376985006"/>
      <w:bookmarkStart w:id="459" w:name="_Toc376985205"/>
      <w:bookmarkStart w:id="460" w:name="_Toc376986944"/>
      <w:bookmarkStart w:id="461" w:name="_Toc376988027"/>
      <w:bookmarkStart w:id="462" w:name="_Toc376988287"/>
      <w:bookmarkStart w:id="463" w:name="_Toc377929281"/>
      <w:bookmarkStart w:id="464" w:name="_Toc377929451"/>
      <w:bookmarkStart w:id="465" w:name="_Toc377929620"/>
      <w:bookmarkStart w:id="466" w:name="_Toc377929794"/>
      <w:proofErr w:type="spellStart"/>
      <w:r>
        <w:rPr>
          <w:lang w:val="en-GB"/>
        </w:rPr>
        <w:t>Typ</w:t>
      </w:r>
      <w:proofErr w:type="spellEnd"/>
      <w:r>
        <w:rPr>
          <w:lang w:val="en-GB"/>
        </w:rPr>
        <w:t xml:space="preserve"> </w:t>
      </w:r>
      <w:bookmarkEnd w:id="456"/>
      <w:bookmarkEnd w:id="457"/>
      <w:bookmarkEnd w:id="458"/>
      <w:bookmarkEnd w:id="459"/>
      <w:bookmarkEnd w:id="460"/>
      <w:r>
        <w:rPr>
          <w:lang w:val="en-GB"/>
        </w:rPr>
        <w:t>B</w:t>
      </w:r>
      <w:bookmarkEnd w:id="461"/>
      <w:bookmarkEnd w:id="462"/>
      <w:bookmarkEnd w:id="463"/>
      <w:bookmarkEnd w:id="464"/>
      <w:bookmarkEnd w:id="465"/>
      <w:bookmarkEnd w:id="466"/>
    </w:p>
    <w:p w:rsidR="00451654" w:rsidRDefault="00451654" w:rsidP="00451654">
      <w:pPr>
        <w:rPr>
          <w:rFonts w:ascii="Cambria" w:hAnsi="Cambria"/>
        </w:rPr>
      </w:pPr>
      <w:r>
        <w:rPr>
          <w:rFonts w:ascii="Cambria" w:hAnsi="Cambria"/>
        </w:rPr>
        <w:t xml:space="preserve">Cílem semináře je vytvořit pěvecké sexteto, okteto, noneto, popřípadě komorní pěvecký sbor (podle počtu žáků). V semináři se budeme věnovat nácviku černošských spirituálů, duchovní hudby, lidových písní i moderních skladeb. Výstupem budou vystoupení na akcích školy, dále na festivalech nebo soutěžích mimo Ostravu. Seminář je vhodný pro ty žáky, kteří chtějí pokračovat ve zpěvu poté, co jim skončila výuka hudební výchovy v nižších ročnících. </w:t>
      </w:r>
    </w:p>
    <w:p w:rsidR="00451654" w:rsidRDefault="00451654" w:rsidP="00451654">
      <w:r>
        <w:rPr>
          <w:rFonts w:ascii="Cambria" w:hAnsi="Cambria"/>
        </w:rPr>
        <w:t>Náplní semináře bude také individuální výuka těch, kteří se rozhodnou maturovat z hudební výchovy.</w:t>
      </w:r>
    </w:p>
    <w:p w:rsidR="00451654" w:rsidRDefault="00451654" w:rsidP="00451654">
      <w:pPr>
        <w:pStyle w:val="Nadpis3"/>
      </w:pPr>
      <w:bookmarkStart w:id="467" w:name="_Toc374565683"/>
      <w:bookmarkStart w:id="468" w:name="_Toc374910101"/>
      <w:bookmarkStart w:id="469" w:name="_Toc376985007"/>
      <w:bookmarkStart w:id="470" w:name="_Toc376985206"/>
      <w:bookmarkStart w:id="471" w:name="_Toc376985352"/>
      <w:bookmarkStart w:id="472" w:name="_Toc376985478"/>
      <w:bookmarkStart w:id="473" w:name="_Toc376986671"/>
      <w:bookmarkStart w:id="474" w:name="_Toc376986795"/>
      <w:bookmarkStart w:id="475" w:name="_Toc376986945"/>
      <w:bookmarkStart w:id="476" w:name="_Toc376988028"/>
      <w:bookmarkStart w:id="477" w:name="_Toc376988288"/>
      <w:bookmarkStart w:id="478" w:name="_Toc377929282"/>
      <w:bookmarkStart w:id="479" w:name="_Toc377929452"/>
      <w:bookmarkStart w:id="480" w:name="_Toc377929621"/>
      <w:bookmarkStart w:id="481" w:name="_Toc377929795"/>
      <w:bookmarkStart w:id="482" w:name="_Toc377930187"/>
      <w:bookmarkStart w:id="483" w:name="_Toc63076062"/>
      <w:r w:rsidRPr="00B84B7F">
        <w:rPr>
          <w:rFonts w:ascii="Cambria" w:hAnsi="Cambria"/>
        </w:rPr>
        <w:t>Hudební výchova – instrumentální hra</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451654" w:rsidRPr="00762AFD" w:rsidRDefault="00451654" w:rsidP="00451654">
      <w:pPr>
        <w:pStyle w:val="Typsemine"/>
        <w:rPr>
          <w:rFonts w:ascii="Cambria" w:hAnsi="Cambria"/>
          <w:lang w:val="en-GB"/>
        </w:rPr>
      </w:pPr>
      <w:bookmarkStart w:id="484" w:name="_Toc374565684"/>
      <w:bookmarkStart w:id="485" w:name="_Toc374910102"/>
      <w:bookmarkStart w:id="486" w:name="_Toc376985008"/>
      <w:bookmarkStart w:id="487" w:name="_Toc376985207"/>
      <w:bookmarkStart w:id="488" w:name="_Toc376986946"/>
      <w:bookmarkStart w:id="489" w:name="_Toc376988029"/>
      <w:bookmarkStart w:id="490" w:name="_Toc376988289"/>
      <w:bookmarkStart w:id="491" w:name="_Toc377929283"/>
      <w:bookmarkStart w:id="492" w:name="_Toc377929453"/>
      <w:bookmarkStart w:id="493" w:name="_Toc377929622"/>
      <w:bookmarkStart w:id="494" w:name="_Toc377929796"/>
      <w:proofErr w:type="spellStart"/>
      <w:r>
        <w:rPr>
          <w:lang w:val="en-GB"/>
        </w:rPr>
        <w:t>Typ</w:t>
      </w:r>
      <w:proofErr w:type="spellEnd"/>
      <w:r>
        <w:rPr>
          <w:lang w:val="en-GB"/>
        </w:rPr>
        <w:t xml:space="preserve"> </w:t>
      </w:r>
      <w:bookmarkEnd w:id="484"/>
      <w:bookmarkEnd w:id="485"/>
      <w:bookmarkEnd w:id="486"/>
      <w:bookmarkEnd w:id="487"/>
      <w:bookmarkEnd w:id="488"/>
      <w:r>
        <w:rPr>
          <w:lang w:val="en-GB"/>
        </w:rPr>
        <w:t>B</w:t>
      </w:r>
      <w:bookmarkEnd w:id="489"/>
      <w:bookmarkEnd w:id="490"/>
      <w:bookmarkEnd w:id="491"/>
      <w:bookmarkEnd w:id="492"/>
      <w:bookmarkEnd w:id="493"/>
      <w:bookmarkEnd w:id="494"/>
    </w:p>
    <w:p w:rsidR="00451654" w:rsidRDefault="00451654" w:rsidP="00451654">
      <w:pPr>
        <w:rPr>
          <w:rFonts w:ascii="Cambria" w:hAnsi="Cambria"/>
        </w:rPr>
      </w:pPr>
      <w:r>
        <w:rPr>
          <w:rFonts w:ascii="Cambria" w:hAnsi="Cambria"/>
        </w:rPr>
        <w:t>Cílem semináře je utvořit instrumentální těleso, v rámci kterého žáci nacvičí skladby různých slohových období – skladatelů, jako je J. S. Bach, G. F. Händel, W. A. Mozart, a skladatelů 20. století. Partitura bude vyučujícím rozepsána tak, aby part zvládli i méně zdatní žáci. Výstupem budou vystoupení na akcích školy i jinde. Seminář je vhodný pro ty žáky, kteří hrají na jakýkoliv hudební nástroj (zobcová a příčná flétna, klarinet, hoboj, housle, viola, violoncello a kterékoliv další.).</w:t>
      </w:r>
    </w:p>
    <w:p w:rsidR="00451654" w:rsidRPr="008E5791" w:rsidRDefault="00451654" w:rsidP="00451654">
      <w:pPr>
        <w:rPr>
          <w:rFonts w:ascii="Cambria" w:hAnsi="Cambria"/>
        </w:rPr>
      </w:pPr>
      <w:r>
        <w:rPr>
          <w:rFonts w:ascii="Cambria" w:hAnsi="Cambria"/>
        </w:rPr>
        <w:t>Náplní semináře bude také individuální výuka těch, kteří se rozhodnou maturovat z hudební výchovy.</w:t>
      </w:r>
    </w:p>
    <w:p w:rsidR="00451654" w:rsidRDefault="00451654" w:rsidP="00451654">
      <w:pPr>
        <w:pStyle w:val="Nadpis3"/>
      </w:pPr>
      <w:bookmarkStart w:id="495" w:name="_Toc374565663"/>
      <w:bookmarkStart w:id="496" w:name="_Toc374910081"/>
      <w:bookmarkStart w:id="497" w:name="_Toc376985009"/>
      <w:bookmarkStart w:id="498" w:name="_Toc376985208"/>
      <w:bookmarkStart w:id="499" w:name="_Toc376985353"/>
      <w:bookmarkStart w:id="500" w:name="_Toc376985479"/>
      <w:bookmarkStart w:id="501" w:name="_Toc376986672"/>
      <w:bookmarkStart w:id="502" w:name="_Toc376986796"/>
      <w:bookmarkStart w:id="503" w:name="_Toc376986947"/>
      <w:bookmarkStart w:id="504" w:name="_Toc376988030"/>
      <w:bookmarkStart w:id="505" w:name="_Toc376988290"/>
      <w:bookmarkStart w:id="506" w:name="_Toc377929284"/>
      <w:bookmarkStart w:id="507" w:name="_Toc377929454"/>
      <w:bookmarkStart w:id="508" w:name="_Toc377929623"/>
      <w:bookmarkStart w:id="509" w:name="_Toc377929797"/>
      <w:bookmarkStart w:id="510" w:name="_Toc377930188"/>
      <w:bookmarkStart w:id="511" w:name="_Toc63076063"/>
      <w:r>
        <w:t>Výtvarné techniky</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451654" w:rsidRPr="00B935A6" w:rsidRDefault="00451654" w:rsidP="00451654">
      <w:pPr>
        <w:pStyle w:val="Typsemine"/>
      </w:pPr>
      <w:bookmarkStart w:id="512" w:name="_Toc374565664"/>
      <w:bookmarkStart w:id="513" w:name="_Toc374910082"/>
      <w:bookmarkStart w:id="514" w:name="_Toc376985010"/>
      <w:bookmarkStart w:id="515" w:name="_Toc376985209"/>
      <w:bookmarkStart w:id="516" w:name="_Toc376986948"/>
      <w:bookmarkStart w:id="517" w:name="_Toc376988031"/>
      <w:bookmarkStart w:id="518" w:name="_Toc376988291"/>
      <w:bookmarkStart w:id="519" w:name="_Toc377929285"/>
      <w:bookmarkStart w:id="520" w:name="_Toc377929455"/>
      <w:bookmarkStart w:id="521" w:name="_Toc377929624"/>
      <w:bookmarkStart w:id="522" w:name="_Toc377929798"/>
      <w:r>
        <w:t>Typ B</w:t>
      </w:r>
      <w:bookmarkEnd w:id="512"/>
      <w:bookmarkEnd w:id="513"/>
      <w:bookmarkEnd w:id="514"/>
      <w:bookmarkEnd w:id="515"/>
      <w:bookmarkEnd w:id="516"/>
      <w:bookmarkEnd w:id="517"/>
      <w:bookmarkEnd w:id="518"/>
      <w:bookmarkEnd w:id="519"/>
      <w:bookmarkEnd w:id="520"/>
      <w:bookmarkEnd w:id="521"/>
      <w:bookmarkEnd w:id="522"/>
    </w:p>
    <w:p w:rsidR="00451654" w:rsidRPr="00083D75" w:rsidRDefault="00451654" w:rsidP="00451654">
      <w:r>
        <w:t xml:space="preserve">Baví vás výtvarná výchova, chcete si osvojit nové zajímavé techniky? Můžete si vyzkoušet výrobu vitrážových šperků, voskovou batiku, práci s hlínou, koláže, frotáže, asambláže. Mimo praktickou tvorbu společně navštívíme i nejzajímavější výstavy u nás i v zahraničí. Toto vše vám nabízíme v jednoletém semináři výtvarné výchovy. </w:t>
      </w:r>
    </w:p>
    <w:p w:rsidR="00451654" w:rsidRDefault="00451654" w:rsidP="00451654">
      <w:pPr>
        <w:pStyle w:val="Nadpis1"/>
      </w:pPr>
      <w:bookmarkStart w:id="523" w:name="_Toc376985011"/>
      <w:bookmarkStart w:id="524" w:name="_Toc376985210"/>
      <w:bookmarkStart w:id="525" w:name="_Toc376985354"/>
      <w:bookmarkStart w:id="526" w:name="_Toc376985480"/>
      <w:bookmarkStart w:id="527" w:name="_Toc376986673"/>
      <w:bookmarkStart w:id="528" w:name="_Toc376986797"/>
      <w:bookmarkStart w:id="529" w:name="_Toc376986949"/>
      <w:bookmarkStart w:id="530" w:name="_Toc376988032"/>
      <w:bookmarkStart w:id="531" w:name="_Toc376988292"/>
      <w:bookmarkStart w:id="532" w:name="_Toc377929286"/>
      <w:bookmarkStart w:id="533" w:name="_Toc377929456"/>
      <w:bookmarkStart w:id="534" w:name="_Toc377929625"/>
      <w:bookmarkStart w:id="535" w:name="_Toc377929799"/>
      <w:bookmarkStart w:id="536" w:name="_Toc377930189"/>
      <w:bookmarkStart w:id="537" w:name="_Toc63076064"/>
      <w:r>
        <w:t>Fyzika</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451654" w:rsidRDefault="00451654" w:rsidP="00451654">
      <w:pPr>
        <w:pStyle w:val="Nadpis3"/>
      </w:pPr>
      <w:bookmarkStart w:id="538" w:name="_Toc374565685"/>
      <w:bookmarkStart w:id="539" w:name="_Toc374910103"/>
      <w:bookmarkStart w:id="540" w:name="_Toc376985012"/>
      <w:bookmarkStart w:id="541" w:name="_Toc376985211"/>
      <w:bookmarkStart w:id="542" w:name="_Toc376985355"/>
      <w:bookmarkStart w:id="543" w:name="_Toc376985481"/>
      <w:bookmarkStart w:id="544" w:name="_Toc376986674"/>
      <w:bookmarkStart w:id="545" w:name="_Toc376986798"/>
      <w:bookmarkStart w:id="546" w:name="_Toc376986950"/>
      <w:bookmarkStart w:id="547" w:name="_Toc376988033"/>
      <w:bookmarkStart w:id="548" w:name="_Toc376988293"/>
      <w:bookmarkStart w:id="549" w:name="_Toc377929287"/>
      <w:bookmarkStart w:id="550" w:name="_Toc377929457"/>
      <w:bookmarkStart w:id="551" w:name="_Toc377929626"/>
      <w:bookmarkStart w:id="552" w:name="_Toc377929800"/>
      <w:bookmarkStart w:id="553" w:name="_Toc377930190"/>
      <w:bookmarkStart w:id="554" w:name="_Toc63076065"/>
      <w:r>
        <w:t>Maturitní seminář z fyziky</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t xml:space="preserve"> </w:t>
      </w:r>
    </w:p>
    <w:p w:rsidR="00451654" w:rsidRPr="00410AB3" w:rsidRDefault="00451654" w:rsidP="00451654">
      <w:pPr>
        <w:pStyle w:val="Typsemine"/>
        <w:rPr>
          <w:rFonts w:ascii="Cambria" w:hAnsi="Cambria"/>
          <w:lang w:val="en-GB"/>
        </w:rPr>
      </w:pPr>
      <w:bookmarkStart w:id="555" w:name="_Toc374565686"/>
      <w:bookmarkStart w:id="556" w:name="_Toc374910104"/>
      <w:bookmarkStart w:id="557" w:name="_Toc376985013"/>
      <w:bookmarkStart w:id="558" w:name="_Toc376985212"/>
      <w:bookmarkStart w:id="559" w:name="_Toc376986951"/>
      <w:bookmarkStart w:id="560" w:name="_Toc376988034"/>
      <w:bookmarkStart w:id="561" w:name="_Toc376988294"/>
      <w:bookmarkStart w:id="562" w:name="_Toc377929288"/>
      <w:bookmarkStart w:id="563" w:name="_Toc377929458"/>
      <w:bookmarkStart w:id="564" w:name="_Toc377929627"/>
      <w:bookmarkStart w:id="565" w:name="_Toc377929801"/>
      <w:proofErr w:type="spellStart"/>
      <w:r>
        <w:rPr>
          <w:lang w:val="en-GB"/>
        </w:rPr>
        <w:t>Typ</w:t>
      </w:r>
      <w:proofErr w:type="spellEnd"/>
      <w:r>
        <w:rPr>
          <w:lang w:val="en-GB"/>
        </w:rPr>
        <w:t xml:space="preserve"> A</w:t>
      </w:r>
      <w:bookmarkEnd w:id="555"/>
      <w:bookmarkEnd w:id="556"/>
      <w:bookmarkEnd w:id="557"/>
      <w:bookmarkEnd w:id="558"/>
      <w:bookmarkEnd w:id="559"/>
      <w:bookmarkEnd w:id="560"/>
      <w:bookmarkEnd w:id="561"/>
      <w:bookmarkEnd w:id="562"/>
      <w:bookmarkEnd w:id="563"/>
      <w:bookmarkEnd w:id="564"/>
      <w:bookmarkEnd w:id="565"/>
    </w:p>
    <w:p w:rsidR="00270705" w:rsidRPr="00815222" w:rsidRDefault="00270705" w:rsidP="00E455B1">
      <w:pPr>
        <w:spacing w:line="240" w:lineRule="auto"/>
        <w:contextualSpacing w:val="0"/>
      </w:pPr>
      <w:bookmarkStart w:id="566" w:name="_Toc374565689"/>
      <w:bookmarkStart w:id="567" w:name="_Toc374910107"/>
      <w:bookmarkStart w:id="568" w:name="_Toc376985016"/>
      <w:bookmarkStart w:id="569" w:name="_Toc376985215"/>
      <w:bookmarkStart w:id="570" w:name="_Toc376985357"/>
      <w:bookmarkStart w:id="571" w:name="_Toc376985483"/>
      <w:bookmarkStart w:id="572" w:name="_Toc376986676"/>
      <w:bookmarkStart w:id="573" w:name="_Toc376986800"/>
      <w:bookmarkStart w:id="574" w:name="_Toc376986954"/>
      <w:bookmarkStart w:id="575" w:name="_Toc376988035"/>
      <w:bookmarkStart w:id="576" w:name="_Toc376988295"/>
      <w:bookmarkStart w:id="577" w:name="_Toc377929289"/>
      <w:bookmarkStart w:id="578" w:name="_Toc377929459"/>
      <w:bookmarkStart w:id="579" w:name="_Toc377929628"/>
      <w:bookmarkStart w:id="580" w:name="_Toc377929802"/>
      <w:bookmarkStart w:id="581" w:name="_Toc377930191"/>
      <w:r w:rsidRPr="00815222">
        <w:t>Seminář je zaměřený na zopakování učiva fyziky (kromě učiva maturitního ročníku) a na přípravu k maturitě. Každé maturitní téma bude zopakováno, prostor bude věnován složitějším pasážím a dotazům. Seminář je vhodný především pro studenty, kteří chtějí maturovat z fyziky. Mohou jej také volit studenti, kteří budou fyziku potřebovat na vysoké škole.</w:t>
      </w:r>
    </w:p>
    <w:p w:rsidR="00270705" w:rsidRPr="00815222" w:rsidRDefault="00270705" w:rsidP="00E455B1">
      <w:pPr>
        <w:spacing w:line="240" w:lineRule="auto"/>
        <w:contextualSpacing w:val="0"/>
      </w:pPr>
      <w:r w:rsidRPr="00815222">
        <w:t>Obsah: Mechanika, Molekulová fyzika, Mechanické kmitání a vlnění, Elektrické a magnetické pole.</w:t>
      </w:r>
    </w:p>
    <w:p w:rsidR="00451654" w:rsidRPr="00335908" w:rsidRDefault="00451654" w:rsidP="00451654">
      <w:pPr>
        <w:pStyle w:val="Nadpis3"/>
      </w:pPr>
      <w:bookmarkStart w:id="582" w:name="_Toc63076066"/>
      <w:r>
        <w:lastRenderedPageBreak/>
        <w:t>Vybrané kapitoly z fyziky</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t xml:space="preserve">  </w:t>
      </w:r>
    </w:p>
    <w:p w:rsidR="00451654" w:rsidRDefault="00451654" w:rsidP="00451654">
      <w:pPr>
        <w:pStyle w:val="Typsemine"/>
      </w:pPr>
      <w:bookmarkStart w:id="583" w:name="_Toc374565690"/>
      <w:bookmarkStart w:id="584" w:name="_Toc374910108"/>
      <w:bookmarkStart w:id="585" w:name="_Toc376985017"/>
      <w:bookmarkStart w:id="586" w:name="_Toc376985216"/>
      <w:bookmarkStart w:id="587" w:name="_Toc376986955"/>
      <w:bookmarkStart w:id="588" w:name="_Toc376988036"/>
      <w:bookmarkStart w:id="589" w:name="_Toc376988296"/>
      <w:bookmarkStart w:id="590" w:name="_Toc377929290"/>
      <w:bookmarkStart w:id="591" w:name="_Toc377929460"/>
      <w:bookmarkStart w:id="592" w:name="_Toc377929629"/>
      <w:bookmarkStart w:id="593" w:name="_Toc377929803"/>
      <w:r w:rsidRPr="00335908">
        <w:t>Typ A</w:t>
      </w:r>
      <w:bookmarkEnd w:id="583"/>
      <w:bookmarkEnd w:id="584"/>
      <w:bookmarkEnd w:id="585"/>
      <w:bookmarkEnd w:id="586"/>
      <w:bookmarkEnd w:id="587"/>
      <w:bookmarkEnd w:id="588"/>
      <w:bookmarkEnd w:id="589"/>
      <w:bookmarkEnd w:id="590"/>
      <w:bookmarkEnd w:id="591"/>
      <w:bookmarkEnd w:id="592"/>
      <w:bookmarkEnd w:id="593"/>
      <w:r w:rsidRPr="00335908">
        <w:t xml:space="preserve"> </w:t>
      </w:r>
      <w:r>
        <w:tab/>
      </w:r>
      <w:r>
        <w:tab/>
      </w:r>
    </w:p>
    <w:p w:rsidR="00270705" w:rsidRPr="004607B1" w:rsidRDefault="00270705" w:rsidP="00E455B1">
      <w:pPr>
        <w:spacing w:line="240" w:lineRule="auto"/>
        <w:contextualSpacing w:val="0"/>
        <w:rPr>
          <w:rFonts w:ascii="Cambria" w:hAnsi="Cambria"/>
          <w:lang w:eastAsia="cs-CZ"/>
        </w:rPr>
      </w:pPr>
      <w:bookmarkStart w:id="594" w:name="_Toc374565687"/>
      <w:bookmarkStart w:id="595" w:name="_Toc374910105"/>
      <w:bookmarkStart w:id="596" w:name="_Toc376985014"/>
      <w:bookmarkStart w:id="597" w:name="_Toc376985213"/>
      <w:bookmarkStart w:id="598" w:name="_Toc376985356"/>
      <w:bookmarkStart w:id="599" w:name="_Toc376985482"/>
      <w:bookmarkStart w:id="600" w:name="_Toc376986675"/>
      <w:bookmarkStart w:id="601" w:name="_Toc376986799"/>
      <w:bookmarkStart w:id="602" w:name="_Toc376986952"/>
      <w:bookmarkStart w:id="603" w:name="_Toc376988037"/>
      <w:bookmarkStart w:id="604" w:name="_Toc376988297"/>
      <w:bookmarkStart w:id="605" w:name="_Toc377929291"/>
      <w:bookmarkStart w:id="606" w:name="_Toc377929461"/>
      <w:bookmarkStart w:id="607" w:name="_Toc377929630"/>
      <w:bookmarkStart w:id="608" w:name="_Toc377929804"/>
      <w:bookmarkStart w:id="609" w:name="_Toc377930192"/>
      <w:r w:rsidRPr="00AA3EAD">
        <w:t>Seminář, který zájemci o fyziku nabídne rozšíření základního učiva, na které se v hodinách fyziky nedostane. Ve škole používané učebnice fyziky nabízejí řadu rozšiřujících témat, kterým se budeme postupně věnovat (vždy po shrnutí základního učiva). Tematicky seminář pokryje poslední dva ročníky SŠ.</w:t>
      </w:r>
      <w:r>
        <w:t xml:space="preserve"> </w:t>
      </w:r>
      <w:r w:rsidRPr="004607B1">
        <w:rPr>
          <w:rFonts w:ascii="Cambria" w:hAnsi="Cambria"/>
          <w:lang w:eastAsia="cs-CZ"/>
        </w:rPr>
        <w:t>Hodí se také jako příprava k maturitě a přijímacím zkouškám.</w:t>
      </w:r>
    </w:p>
    <w:p w:rsidR="00270705" w:rsidRDefault="00270705" w:rsidP="00E455B1">
      <w:pPr>
        <w:tabs>
          <w:tab w:val="left" w:pos="2835"/>
          <w:tab w:val="right" w:pos="8505"/>
        </w:tabs>
      </w:pPr>
      <w:r w:rsidRPr="00AA3EAD">
        <w:t>Témata: kmitání a vlnění, elektromagnetismus, optika, mikrosvět</w:t>
      </w:r>
    </w:p>
    <w:p w:rsidR="00451654" w:rsidRDefault="00451654" w:rsidP="00451654">
      <w:pPr>
        <w:pStyle w:val="Nadpis3"/>
      </w:pPr>
      <w:bookmarkStart w:id="610" w:name="_Toc63076067"/>
      <w:r>
        <w:t>Praktická</w:t>
      </w:r>
      <w:r w:rsidR="00515488">
        <w:t xml:space="preserve"> cvičení z</w:t>
      </w:r>
      <w:r>
        <w:t xml:space="preserve"> fyzik</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00515488">
        <w:t>y</w:t>
      </w:r>
      <w:bookmarkEnd w:id="610"/>
      <w:r>
        <w:t xml:space="preserve"> </w:t>
      </w:r>
    </w:p>
    <w:p w:rsidR="00451654" w:rsidRPr="00410AB3" w:rsidRDefault="00451654" w:rsidP="00451654">
      <w:pPr>
        <w:pStyle w:val="Typsemine"/>
        <w:rPr>
          <w:rFonts w:ascii="Cambria" w:hAnsi="Cambria"/>
          <w:lang w:val="en-GB"/>
        </w:rPr>
      </w:pPr>
      <w:bookmarkStart w:id="611" w:name="_Toc374565688"/>
      <w:bookmarkStart w:id="612" w:name="_Toc374910106"/>
      <w:bookmarkStart w:id="613" w:name="_Toc376985015"/>
      <w:bookmarkStart w:id="614" w:name="_Toc376985214"/>
      <w:bookmarkStart w:id="615" w:name="_Toc376986953"/>
      <w:bookmarkStart w:id="616" w:name="_Toc376988038"/>
      <w:bookmarkStart w:id="617" w:name="_Toc376988298"/>
      <w:bookmarkStart w:id="618" w:name="_Toc377929292"/>
      <w:bookmarkStart w:id="619" w:name="_Toc377929462"/>
      <w:bookmarkStart w:id="620" w:name="_Toc377929631"/>
      <w:bookmarkStart w:id="621" w:name="_Toc377929805"/>
      <w:proofErr w:type="spellStart"/>
      <w:r>
        <w:rPr>
          <w:lang w:val="en-GB"/>
        </w:rPr>
        <w:t>Typ</w:t>
      </w:r>
      <w:proofErr w:type="spellEnd"/>
      <w:r>
        <w:rPr>
          <w:lang w:val="en-GB"/>
        </w:rPr>
        <w:t xml:space="preserve"> B</w:t>
      </w:r>
      <w:bookmarkEnd w:id="611"/>
      <w:bookmarkEnd w:id="612"/>
      <w:bookmarkEnd w:id="613"/>
      <w:bookmarkEnd w:id="614"/>
      <w:bookmarkEnd w:id="615"/>
      <w:bookmarkEnd w:id="616"/>
      <w:bookmarkEnd w:id="617"/>
      <w:bookmarkEnd w:id="618"/>
      <w:bookmarkEnd w:id="619"/>
      <w:bookmarkEnd w:id="620"/>
      <w:bookmarkEnd w:id="621"/>
    </w:p>
    <w:p w:rsidR="00270705" w:rsidRDefault="00270705" w:rsidP="00270705">
      <w:pPr>
        <w:tabs>
          <w:tab w:val="left" w:pos="2835"/>
          <w:tab w:val="right" w:pos="8505"/>
        </w:tabs>
      </w:pPr>
      <w:bookmarkStart w:id="622" w:name="_Toc376985019"/>
      <w:bookmarkStart w:id="623" w:name="_Toc376985218"/>
      <w:bookmarkStart w:id="624" w:name="_Toc376985359"/>
      <w:bookmarkStart w:id="625" w:name="_Toc376985485"/>
      <w:bookmarkStart w:id="626" w:name="_Toc376986677"/>
      <w:bookmarkStart w:id="627" w:name="_Toc376986801"/>
      <w:bookmarkStart w:id="628" w:name="_Toc376986956"/>
      <w:bookmarkStart w:id="629" w:name="_Toc376988039"/>
      <w:bookmarkStart w:id="630" w:name="_Toc376988299"/>
      <w:bookmarkStart w:id="631" w:name="_Toc377929293"/>
      <w:bookmarkStart w:id="632" w:name="_Toc377929463"/>
      <w:bookmarkStart w:id="633" w:name="_Toc377929632"/>
      <w:bookmarkStart w:id="634" w:name="_Toc377929806"/>
      <w:bookmarkStart w:id="635" w:name="_Toc377930193"/>
      <w:r>
        <w:t xml:space="preserve">Jak již samotný název předmětu napovídá, budeme se zabývat především experimentální fyzikou. Čeká Vás řada frontálních i skupinových pokusů, některé budou „pouze“ demonstrační, u jiných se budete aktivně podílet na měření i vyhodnocování. Pokud se přihlásíte do tohoto semináře, budete experimenty realizovat nejen v laboratoři fyziky na MGO, ale také se podíváte do laboratoří katedry fyziky </w:t>
      </w:r>
      <w:proofErr w:type="spellStart"/>
      <w:r>
        <w:t>PřF</w:t>
      </w:r>
      <w:proofErr w:type="spellEnd"/>
      <w:r>
        <w:t xml:space="preserve"> OU nebo laboratoří na VŠBTU Ostrava. Součástí semináře bude rovněž řešení zajímavých fyzikálních úloh.</w:t>
      </w:r>
    </w:p>
    <w:p w:rsidR="00F229E7" w:rsidRDefault="00F229E7" w:rsidP="00F229E7">
      <w:pPr>
        <w:tabs>
          <w:tab w:val="left" w:pos="2835"/>
          <w:tab w:val="right" w:pos="8505"/>
        </w:tabs>
      </w:pPr>
    </w:p>
    <w:p w:rsidR="00F229E7" w:rsidRDefault="00F229E7" w:rsidP="00F229E7">
      <w:pPr>
        <w:pStyle w:val="Nadpis3"/>
      </w:pPr>
      <w:bookmarkStart w:id="636" w:name="_Toc63076068"/>
      <w:r>
        <w:t>Fyzika na přijímačky</w:t>
      </w:r>
      <w:bookmarkEnd w:id="636"/>
    </w:p>
    <w:p w:rsidR="00F229E7" w:rsidRPr="00F4789B" w:rsidRDefault="00F229E7" w:rsidP="00F229E7">
      <w:pPr>
        <w:pStyle w:val="Typsemine"/>
        <w:rPr>
          <w:rFonts w:ascii="Cambria" w:hAnsi="Cambria"/>
          <w:lang w:val="en-GB"/>
        </w:rPr>
      </w:pPr>
      <w:proofErr w:type="spellStart"/>
      <w:r>
        <w:rPr>
          <w:lang w:val="en-GB"/>
        </w:rPr>
        <w:t>Typ</w:t>
      </w:r>
      <w:proofErr w:type="spellEnd"/>
      <w:r>
        <w:rPr>
          <w:lang w:val="en-GB"/>
        </w:rPr>
        <w:t xml:space="preserve"> B</w:t>
      </w:r>
    </w:p>
    <w:p w:rsidR="00270705" w:rsidRDefault="00270705" w:rsidP="00270705">
      <w:r>
        <w:t xml:space="preserve">V semináři se budeme věnovat řešení testových úloh na přijímací zkoušky na vysoké školy. K daným úlohám probereme potřebnou teorii, včetně vzorců. Všechny řešené úlohy poté rozebereme, vysvětlíme a ukážeme si různé možnosti jejich řešení.  </w:t>
      </w:r>
    </w:p>
    <w:p w:rsidR="00F229E7" w:rsidRDefault="00F229E7" w:rsidP="00F229E7">
      <w:pPr>
        <w:tabs>
          <w:tab w:val="left" w:pos="2835"/>
          <w:tab w:val="right" w:pos="8505"/>
        </w:tabs>
      </w:pPr>
    </w:p>
    <w:p w:rsidR="00451654" w:rsidRDefault="00451654" w:rsidP="00451654">
      <w:pPr>
        <w:pStyle w:val="Nadpis1"/>
      </w:pPr>
      <w:bookmarkStart w:id="637" w:name="_Toc63076069"/>
      <w:r>
        <w:t>Chemie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7"/>
    </w:p>
    <w:p w:rsidR="00451654" w:rsidRDefault="00451654" w:rsidP="00451654">
      <w:pPr>
        <w:pStyle w:val="Nadpis3"/>
        <w:rPr>
          <w:lang w:eastAsia="cs-CZ"/>
        </w:rPr>
      </w:pPr>
      <w:bookmarkStart w:id="638" w:name="_Toc374565641"/>
      <w:bookmarkStart w:id="639" w:name="_Toc374910059"/>
      <w:bookmarkStart w:id="640" w:name="_Toc376985020"/>
      <w:bookmarkStart w:id="641" w:name="_Toc376985219"/>
      <w:bookmarkStart w:id="642" w:name="_Toc376985360"/>
      <w:bookmarkStart w:id="643" w:name="_Toc376985486"/>
      <w:bookmarkStart w:id="644" w:name="_Toc376986678"/>
      <w:bookmarkStart w:id="645" w:name="_Toc376986802"/>
      <w:bookmarkStart w:id="646" w:name="_Toc376986957"/>
      <w:bookmarkStart w:id="647" w:name="_Toc376988040"/>
      <w:bookmarkStart w:id="648" w:name="_Toc376988300"/>
      <w:bookmarkStart w:id="649" w:name="_Toc377929294"/>
      <w:bookmarkStart w:id="650" w:name="_Toc377929464"/>
      <w:bookmarkStart w:id="651" w:name="_Toc377929633"/>
      <w:bookmarkStart w:id="652" w:name="_Toc377929807"/>
      <w:bookmarkStart w:id="653" w:name="_Toc377930194"/>
      <w:bookmarkStart w:id="654" w:name="_Toc63076070"/>
      <w:r w:rsidRPr="00281C49">
        <w:rPr>
          <w:rFonts w:ascii="Cambria" w:hAnsi="Cambria"/>
          <w:lang w:eastAsia="cs-CZ"/>
        </w:rPr>
        <w:t>Maturitní seminář z</w:t>
      </w:r>
      <w:r>
        <w:rPr>
          <w:rFonts w:ascii="Cambria" w:hAnsi="Cambria"/>
          <w:lang w:eastAsia="cs-CZ"/>
        </w:rPr>
        <w:t> </w:t>
      </w:r>
      <w:r w:rsidRPr="00281C49">
        <w:rPr>
          <w:rFonts w:ascii="Cambria" w:hAnsi="Cambria"/>
          <w:lang w:eastAsia="cs-CZ"/>
        </w:rPr>
        <w:t>chemie</w:t>
      </w:r>
      <w:r>
        <w:rPr>
          <w:rFonts w:ascii="Cambria" w:hAnsi="Cambria"/>
          <w:lang w:eastAsia="cs-CZ"/>
        </w:rPr>
        <w:t xml:space="preserve"> (Seminář a cvičení z chemie)</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rsidR="00451654" w:rsidRPr="00D84E30" w:rsidRDefault="00451654" w:rsidP="00451654">
      <w:pPr>
        <w:pStyle w:val="Typsemine"/>
        <w:rPr>
          <w:rFonts w:ascii="Cambria" w:hAnsi="Cambria"/>
        </w:rPr>
      </w:pPr>
      <w:bookmarkStart w:id="655" w:name="_Toc374565642"/>
      <w:bookmarkStart w:id="656" w:name="_Toc374910060"/>
      <w:bookmarkStart w:id="657" w:name="_Toc376985021"/>
      <w:bookmarkStart w:id="658" w:name="_Toc376985220"/>
      <w:bookmarkStart w:id="659" w:name="_Toc376986958"/>
      <w:bookmarkStart w:id="660" w:name="_Toc376988041"/>
      <w:bookmarkStart w:id="661" w:name="_Toc376988301"/>
      <w:bookmarkStart w:id="662" w:name="_Toc377929295"/>
      <w:bookmarkStart w:id="663" w:name="_Toc377929465"/>
      <w:bookmarkStart w:id="664" w:name="_Toc377929634"/>
      <w:bookmarkStart w:id="665" w:name="_Toc377929808"/>
      <w:r>
        <w:t>Typ A</w:t>
      </w:r>
      <w:bookmarkEnd w:id="655"/>
      <w:bookmarkEnd w:id="656"/>
      <w:bookmarkEnd w:id="657"/>
      <w:bookmarkEnd w:id="658"/>
      <w:bookmarkEnd w:id="659"/>
      <w:bookmarkEnd w:id="660"/>
      <w:bookmarkEnd w:id="661"/>
      <w:bookmarkEnd w:id="662"/>
      <w:bookmarkEnd w:id="663"/>
      <w:bookmarkEnd w:id="664"/>
      <w:bookmarkEnd w:id="665"/>
    </w:p>
    <w:p w:rsidR="00451654" w:rsidRPr="00D84E30" w:rsidRDefault="00451654" w:rsidP="00451654">
      <w:pPr>
        <w:rPr>
          <w:rFonts w:ascii="Cambria" w:hAnsi="Cambria"/>
          <w:lang w:eastAsia="cs-CZ"/>
        </w:rPr>
      </w:pPr>
      <w:r w:rsidRPr="00D84E30">
        <w:rPr>
          <w:rFonts w:ascii="Cambria" w:hAnsi="Cambria"/>
          <w:lang w:eastAsia="cs-CZ"/>
        </w:rPr>
        <w:t>Jak již samotný název napovídá, je seminář doporučen pro maturanty z chemie a budoucí studenty vysokých škol s medicínským a přírodovědným zaměřením. Z obsahu semináře vybíráme následující – především příprava k maturitě, shrnutí a prohloubení učiva chemie vyššího gymnázia.</w:t>
      </w:r>
    </w:p>
    <w:p w:rsidR="00451654" w:rsidRDefault="00451654" w:rsidP="00451654">
      <w:pPr>
        <w:pStyle w:val="Nadpis3"/>
        <w:rPr>
          <w:lang w:eastAsia="cs-CZ"/>
        </w:rPr>
      </w:pPr>
      <w:bookmarkStart w:id="666" w:name="_Toc374565643"/>
      <w:bookmarkStart w:id="667" w:name="_Toc374910061"/>
      <w:bookmarkStart w:id="668" w:name="_Toc376985022"/>
      <w:bookmarkStart w:id="669" w:name="_Toc376985221"/>
      <w:bookmarkStart w:id="670" w:name="_Toc376985361"/>
      <w:bookmarkStart w:id="671" w:name="_Toc376985487"/>
      <w:bookmarkStart w:id="672" w:name="_Toc376986679"/>
      <w:bookmarkStart w:id="673" w:name="_Toc376986803"/>
      <w:bookmarkStart w:id="674" w:name="_Toc376986959"/>
      <w:bookmarkStart w:id="675" w:name="_Toc376988042"/>
      <w:bookmarkStart w:id="676" w:name="_Toc376988302"/>
      <w:bookmarkStart w:id="677" w:name="_Toc377929296"/>
      <w:bookmarkStart w:id="678" w:name="_Toc377929466"/>
      <w:bookmarkStart w:id="679" w:name="_Toc377929635"/>
      <w:bookmarkStart w:id="680" w:name="_Toc377929809"/>
      <w:bookmarkStart w:id="681" w:name="_Toc377930195"/>
      <w:bookmarkStart w:id="682" w:name="_Toc63076071"/>
      <w:r w:rsidRPr="00DC4ED0">
        <w:rPr>
          <w:rFonts w:ascii="Cambria" w:hAnsi="Cambria"/>
          <w:lang w:eastAsia="cs-CZ"/>
        </w:rPr>
        <w:lastRenderedPageBreak/>
        <w:t>Seminář pro budoucí mediky</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sidRPr="00DC4ED0">
        <w:rPr>
          <w:rFonts w:ascii="Cambria" w:hAnsi="Cambria"/>
          <w:lang w:eastAsia="cs-CZ"/>
        </w:rPr>
        <w:t xml:space="preserve"> </w:t>
      </w:r>
    </w:p>
    <w:p w:rsidR="00451654" w:rsidRDefault="00451654" w:rsidP="00451654">
      <w:pPr>
        <w:pStyle w:val="Typsemine"/>
      </w:pPr>
      <w:bookmarkStart w:id="683" w:name="_Toc374565644"/>
      <w:bookmarkStart w:id="684" w:name="_Toc374910062"/>
      <w:bookmarkStart w:id="685" w:name="_Toc376985023"/>
      <w:bookmarkStart w:id="686" w:name="_Toc376985222"/>
      <w:bookmarkStart w:id="687" w:name="_Toc376986960"/>
      <w:bookmarkStart w:id="688" w:name="_Toc376988043"/>
      <w:bookmarkStart w:id="689" w:name="_Toc376988303"/>
      <w:bookmarkStart w:id="690" w:name="_Toc377929297"/>
      <w:bookmarkStart w:id="691" w:name="_Toc377929467"/>
      <w:bookmarkStart w:id="692" w:name="_Toc377929636"/>
      <w:bookmarkStart w:id="693" w:name="_Toc377929810"/>
      <w:r>
        <w:t>Typ A</w:t>
      </w:r>
      <w:bookmarkEnd w:id="683"/>
      <w:bookmarkEnd w:id="684"/>
      <w:bookmarkEnd w:id="685"/>
      <w:bookmarkEnd w:id="686"/>
      <w:bookmarkEnd w:id="687"/>
      <w:bookmarkEnd w:id="688"/>
      <w:bookmarkEnd w:id="689"/>
      <w:bookmarkEnd w:id="690"/>
      <w:bookmarkEnd w:id="691"/>
      <w:bookmarkEnd w:id="692"/>
      <w:bookmarkEnd w:id="693"/>
    </w:p>
    <w:p w:rsidR="00451654" w:rsidRDefault="00451654" w:rsidP="00451654">
      <w:pPr>
        <w:rPr>
          <w:rFonts w:ascii="Cambria" w:hAnsi="Cambria"/>
          <w:lang w:eastAsia="cs-CZ"/>
        </w:rPr>
      </w:pPr>
      <w:r w:rsidRPr="00DC4ED0">
        <w:rPr>
          <w:rFonts w:ascii="Cambria" w:hAnsi="Cambria"/>
          <w:lang w:eastAsia="cs-CZ"/>
        </w:rPr>
        <w:t xml:space="preserve">Seminář </w:t>
      </w:r>
      <w:r>
        <w:rPr>
          <w:rFonts w:ascii="Cambria" w:hAnsi="Cambria"/>
          <w:lang w:eastAsia="cs-CZ"/>
        </w:rPr>
        <w:t xml:space="preserve">je určen </w:t>
      </w:r>
      <w:r w:rsidRPr="00DC4ED0">
        <w:rPr>
          <w:rFonts w:ascii="Cambria" w:hAnsi="Cambria"/>
          <w:lang w:eastAsia="cs-CZ"/>
        </w:rPr>
        <w:t>pro budoucí mediky</w:t>
      </w:r>
      <w:r>
        <w:rPr>
          <w:rFonts w:ascii="Cambria" w:hAnsi="Cambria"/>
          <w:lang w:eastAsia="cs-CZ"/>
        </w:rPr>
        <w:t>. Vhodný je dále pro všechny</w:t>
      </w:r>
      <w:r w:rsidR="00DD2321">
        <w:rPr>
          <w:rFonts w:ascii="Cambria" w:hAnsi="Cambria"/>
          <w:lang w:eastAsia="cs-CZ"/>
        </w:rPr>
        <w:t>, kteří zamýšlejí studovat biomedicínské</w:t>
      </w:r>
      <w:r>
        <w:rPr>
          <w:rFonts w:ascii="Cambria" w:hAnsi="Cambria"/>
          <w:lang w:eastAsia="cs-CZ"/>
        </w:rPr>
        <w:t xml:space="preserve"> obor</w:t>
      </w:r>
      <w:r w:rsidR="00DD2321">
        <w:rPr>
          <w:rFonts w:ascii="Cambria" w:hAnsi="Cambria"/>
          <w:lang w:eastAsia="cs-CZ"/>
        </w:rPr>
        <w:t>y</w:t>
      </w:r>
      <w:r>
        <w:rPr>
          <w:rFonts w:ascii="Cambria" w:hAnsi="Cambria"/>
          <w:lang w:eastAsia="cs-CZ"/>
        </w:rPr>
        <w:t>. Prostě pro všechny,</w:t>
      </w:r>
      <w:r w:rsidR="00DD2321">
        <w:rPr>
          <w:rFonts w:ascii="Cambria" w:hAnsi="Cambria"/>
          <w:lang w:eastAsia="cs-CZ"/>
        </w:rPr>
        <w:t xml:space="preserve"> koho čekají přijímací zkoušky</w:t>
      </w:r>
      <w:r>
        <w:rPr>
          <w:rFonts w:ascii="Cambria" w:hAnsi="Cambria"/>
          <w:lang w:eastAsia="cs-CZ"/>
        </w:rPr>
        <w:t xml:space="preserve"> z chemie, biologie a fyziky. V průběhu roku se v něm budou střídat problematiky z oblastí všech tří věd.</w:t>
      </w:r>
      <w:r w:rsidR="00DD2321">
        <w:rPr>
          <w:rFonts w:ascii="Cambria" w:hAnsi="Cambria"/>
          <w:lang w:eastAsia="cs-CZ"/>
        </w:rPr>
        <w:t xml:space="preserve"> Na výuce semináře participují dva </w:t>
      </w:r>
      <w:proofErr w:type="gramStart"/>
      <w:r w:rsidR="00DD2321">
        <w:rPr>
          <w:rFonts w:ascii="Cambria" w:hAnsi="Cambria"/>
          <w:lang w:eastAsia="cs-CZ"/>
        </w:rPr>
        <w:t>vyučující(</w:t>
      </w:r>
      <w:proofErr w:type="gramEnd"/>
      <w:r w:rsidR="00DD2321">
        <w:rPr>
          <w:rFonts w:ascii="Cambria" w:hAnsi="Cambria"/>
          <w:lang w:eastAsia="cs-CZ"/>
        </w:rPr>
        <w:t>jeden na biologii a chemii a druhý na fyziku).</w:t>
      </w:r>
      <w:r>
        <w:rPr>
          <w:rFonts w:ascii="Cambria" w:hAnsi="Cambria"/>
          <w:lang w:eastAsia="cs-CZ"/>
        </w:rPr>
        <w:t xml:space="preserve"> Seminář</w:t>
      </w:r>
      <w:r w:rsidR="008C6ADB">
        <w:rPr>
          <w:rFonts w:ascii="Cambria" w:hAnsi="Cambria"/>
          <w:lang w:eastAsia="cs-CZ"/>
        </w:rPr>
        <w:t xml:space="preserve"> se dlouhodobě těší oblibě a stal se</w:t>
      </w:r>
      <w:r>
        <w:rPr>
          <w:rFonts w:ascii="Cambria" w:hAnsi="Cambria"/>
          <w:lang w:eastAsia="cs-CZ"/>
        </w:rPr>
        <w:t xml:space="preserve"> vítaným pomocníkem při přípravě na přijímací zkoušky.  Záměrem je projít některá vybraná témata z daných předmětů, řešit problematické úlohy, diskutovat </w:t>
      </w:r>
      <w:r w:rsidR="008C6ADB">
        <w:rPr>
          <w:rFonts w:ascii="Cambria" w:hAnsi="Cambria"/>
          <w:lang w:eastAsia="cs-CZ"/>
        </w:rPr>
        <w:t>informace</w:t>
      </w:r>
      <w:r>
        <w:rPr>
          <w:rFonts w:ascii="Cambria" w:hAnsi="Cambria"/>
          <w:lang w:eastAsia="cs-CZ"/>
        </w:rPr>
        <w:t xml:space="preserve"> z přípravných kurzů a </w:t>
      </w:r>
      <w:r w:rsidR="008C6ADB">
        <w:rPr>
          <w:rFonts w:ascii="Cambria" w:hAnsi="Cambria"/>
          <w:lang w:eastAsia="cs-CZ"/>
        </w:rPr>
        <w:t xml:space="preserve">především </w:t>
      </w:r>
      <w:r>
        <w:rPr>
          <w:rFonts w:ascii="Cambria" w:hAnsi="Cambria"/>
          <w:lang w:eastAsia="cs-CZ"/>
        </w:rPr>
        <w:t>procvičovat znalosti formou testů, aby pak byl</w:t>
      </w:r>
      <w:r w:rsidR="008C6ADB">
        <w:rPr>
          <w:rFonts w:ascii="Cambria" w:hAnsi="Cambria"/>
          <w:lang w:eastAsia="cs-CZ"/>
        </w:rPr>
        <w:t>i studenti</w:t>
      </w:r>
      <w:r>
        <w:rPr>
          <w:rFonts w:ascii="Cambria" w:hAnsi="Cambria"/>
          <w:lang w:eastAsia="cs-CZ"/>
        </w:rPr>
        <w:t xml:space="preserve"> u přijímací</w:t>
      </w:r>
      <w:r w:rsidR="008C6ADB">
        <w:rPr>
          <w:rFonts w:ascii="Cambria" w:hAnsi="Cambria"/>
          <w:lang w:eastAsia="cs-CZ"/>
        </w:rPr>
        <w:t>ch zkoušek</w:t>
      </w:r>
      <w:r>
        <w:rPr>
          <w:rFonts w:ascii="Cambria" w:hAnsi="Cambria"/>
          <w:lang w:eastAsia="cs-CZ"/>
        </w:rPr>
        <w:t xml:space="preserve"> co nejméně negativn</w:t>
      </w:r>
      <w:r w:rsidR="008C6ADB">
        <w:rPr>
          <w:rFonts w:ascii="Cambria" w:hAnsi="Cambria"/>
          <w:lang w:eastAsia="cs-CZ"/>
        </w:rPr>
        <w:t>ě překvapeni</w:t>
      </w:r>
      <w:r>
        <w:rPr>
          <w:rFonts w:ascii="Cambria" w:hAnsi="Cambria"/>
          <w:lang w:eastAsia="cs-CZ"/>
        </w:rPr>
        <w:t xml:space="preserve">. Seminář nenahrazuje maturitní semináře z chemie, biologie a fyziky. </w:t>
      </w:r>
    </w:p>
    <w:p w:rsidR="00451654" w:rsidRDefault="00451654" w:rsidP="00451654">
      <w:pPr>
        <w:pStyle w:val="Nadpis1"/>
      </w:pPr>
      <w:bookmarkStart w:id="694" w:name="_Toc376985024"/>
      <w:bookmarkStart w:id="695" w:name="_Toc376985223"/>
      <w:bookmarkStart w:id="696" w:name="_Toc376985362"/>
      <w:bookmarkStart w:id="697" w:name="_Toc376985488"/>
      <w:bookmarkStart w:id="698" w:name="_Toc376986680"/>
      <w:bookmarkStart w:id="699" w:name="_Toc376986804"/>
      <w:bookmarkStart w:id="700" w:name="_Toc376986961"/>
      <w:bookmarkStart w:id="701" w:name="_Toc376988044"/>
      <w:bookmarkStart w:id="702" w:name="_Toc376988304"/>
      <w:bookmarkStart w:id="703" w:name="_Toc377929298"/>
      <w:bookmarkStart w:id="704" w:name="_Toc377929468"/>
      <w:bookmarkStart w:id="705" w:name="_Toc377929637"/>
      <w:bookmarkStart w:id="706" w:name="_Toc377929811"/>
      <w:bookmarkStart w:id="707" w:name="_Toc377930196"/>
      <w:bookmarkStart w:id="708" w:name="_Toc63076072"/>
      <w:r>
        <w:t>IKT</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rsidR="00451654" w:rsidRDefault="00012396" w:rsidP="00451654">
      <w:pPr>
        <w:pStyle w:val="Nadpis3"/>
      </w:pPr>
      <w:bookmarkStart w:id="709" w:name="_Toc374565665"/>
      <w:bookmarkStart w:id="710" w:name="_Toc374910083"/>
      <w:bookmarkStart w:id="711" w:name="_Toc376985025"/>
      <w:bookmarkStart w:id="712" w:name="_Toc376985224"/>
      <w:bookmarkStart w:id="713" w:name="_Toc376985363"/>
      <w:bookmarkStart w:id="714" w:name="_Toc376985489"/>
      <w:bookmarkStart w:id="715" w:name="_Toc376986681"/>
      <w:bookmarkStart w:id="716" w:name="_Toc376986805"/>
      <w:bookmarkStart w:id="717" w:name="_Toc376986962"/>
      <w:bookmarkStart w:id="718" w:name="_Toc376988045"/>
      <w:bookmarkStart w:id="719" w:name="_Toc376988305"/>
      <w:bookmarkStart w:id="720" w:name="_Toc377929299"/>
      <w:bookmarkStart w:id="721" w:name="_Toc377929469"/>
      <w:bookmarkStart w:id="722" w:name="_Toc377929638"/>
      <w:bookmarkStart w:id="723" w:name="_Toc377929812"/>
      <w:bookmarkStart w:id="724" w:name="_Toc377930197"/>
      <w:bookmarkStart w:id="725" w:name="_Toc63076073"/>
      <w:r>
        <w:t>Tvorba w</w:t>
      </w:r>
      <w:r w:rsidR="00451654">
        <w:t>eb</w:t>
      </w:r>
      <w:r>
        <w:t>u</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451654" w:rsidRPr="00755234" w:rsidRDefault="00451654" w:rsidP="00451654">
      <w:pPr>
        <w:pStyle w:val="Typsemine"/>
      </w:pPr>
      <w:bookmarkStart w:id="726" w:name="_Toc374565666"/>
      <w:bookmarkStart w:id="727" w:name="_Toc374910084"/>
      <w:bookmarkStart w:id="728" w:name="_Toc376985026"/>
      <w:bookmarkStart w:id="729" w:name="_Toc376985225"/>
      <w:bookmarkStart w:id="730" w:name="_Toc376986963"/>
      <w:bookmarkStart w:id="731" w:name="_Toc376988046"/>
      <w:bookmarkStart w:id="732" w:name="_Toc376988306"/>
      <w:bookmarkStart w:id="733" w:name="_Toc377929300"/>
      <w:bookmarkStart w:id="734" w:name="_Toc377929470"/>
      <w:bookmarkStart w:id="735" w:name="_Toc377929639"/>
      <w:bookmarkStart w:id="736" w:name="_Toc377929813"/>
      <w:r>
        <w:t>Typ B</w:t>
      </w:r>
      <w:bookmarkEnd w:id="726"/>
      <w:bookmarkEnd w:id="727"/>
      <w:bookmarkEnd w:id="728"/>
      <w:bookmarkEnd w:id="729"/>
      <w:bookmarkEnd w:id="730"/>
      <w:bookmarkEnd w:id="731"/>
      <w:bookmarkEnd w:id="732"/>
      <w:bookmarkEnd w:id="733"/>
      <w:bookmarkEnd w:id="734"/>
      <w:bookmarkEnd w:id="735"/>
      <w:bookmarkEnd w:id="736"/>
    </w:p>
    <w:p w:rsidR="006048CB" w:rsidRDefault="006048CB" w:rsidP="006048CB">
      <w:r>
        <w:t>Jednoletý seminář informatiky je zaměřen na rozšíření znalostí tvorby webových aplikací. Je určen všem, kteří se chtějí naučit tvořit dynamické zobrazování obsahu webových stránek a pochopit principy, na základě kterých vznikají moderní webové aplikace.</w:t>
      </w:r>
    </w:p>
    <w:p w:rsidR="006048CB" w:rsidRDefault="006048CB" w:rsidP="006048CB">
      <w:r>
        <w:t xml:space="preserve">Žáci navážou na znalosti </w:t>
      </w:r>
      <w:proofErr w:type="spellStart"/>
      <w:r>
        <w:t>html</w:t>
      </w:r>
      <w:proofErr w:type="spellEnd"/>
      <w:r>
        <w:t xml:space="preserve"> získané ve druhém (šestém) ročníku studia; s </w:t>
      </w:r>
      <w:proofErr w:type="spellStart"/>
      <w:r>
        <w:t>využítím</w:t>
      </w:r>
      <w:proofErr w:type="spellEnd"/>
      <w:r>
        <w:t xml:space="preserve"> jazyka </w:t>
      </w:r>
      <w:proofErr w:type="spellStart"/>
      <w:r>
        <w:t>php</w:t>
      </w:r>
      <w:proofErr w:type="spellEnd"/>
      <w:r>
        <w:t xml:space="preserve"> a databázového systému </w:t>
      </w:r>
      <w:proofErr w:type="spellStart"/>
      <w:r>
        <w:t>MySQL</w:t>
      </w:r>
      <w:proofErr w:type="spellEnd"/>
      <w:r>
        <w:t xml:space="preserve"> budou vytvářet dynamické webové stránky.</w:t>
      </w:r>
    </w:p>
    <w:p w:rsidR="006048CB" w:rsidRDefault="006048CB" w:rsidP="006048CB">
      <w:r>
        <w:t>Zároveň se ale také seznámí s redakčními systémy používanými pro jednoduchou správu webového obsahu. Vyzkouší si takový systém nainstalovat, naplnit obsahem i spravovat.</w:t>
      </w:r>
    </w:p>
    <w:p w:rsidR="006048CB" w:rsidRDefault="006048CB" w:rsidP="006048CB">
      <w:r>
        <w:rPr>
          <w:b/>
        </w:rPr>
        <w:t>Obsah</w:t>
      </w:r>
    </w:p>
    <w:p w:rsidR="006048CB" w:rsidRDefault="006048CB" w:rsidP="006048CB">
      <w:pPr>
        <w:pStyle w:val="Odstavecseseznamem"/>
        <w:numPr>
          <w:ilvl w:val="0"/>
          <w:numId w:val="4"/>
        </w:numPr>
      </w:pPr>
      <w:proofErr w:type="spellStart"/>
      <w:r>
        <w:t>php</w:t>
      </w:r>
      <w:proofErr w:type="spellEnd"/>
    </w:p>
    <w:p w:rsidR="006048CB" w:rsidRDefault="006048CB" w:rsidP="006048CB">
      <w:pPr>
        <w:pStyle w:val="Odstavecseseznamem"/>
        <w:numPr>
          <w:ilvl w:val="0"/>
          <w:numId w:val="4"/>
        </w:numPr>
      </w:pPr>
      <w:proofErr w:type="spellStart"/>
      <w:r>
        <w:t>MySQL</w:t>
      </w:r>
      <w:proofErr w:type="spellEnd"/>
    </w:p>
    <w:p w:rsidR="006048CB" w:rsidRDefault="006048CB" w:rsidP="006048CB">
      <w:pPr>
        <w:pStyle w:val="Odstavecseseznamem"/>
        <w:numPr>
          <w:ilvl w:val="0"/>
          <w:numId w:val="4"/>
        </w:numPr>
      </w:pPr>
      <w:r>
        <w:t>redakční systémy</w:t>
      </w:r>
    </w:p>
    <w:p w:rsidR="00FA017E" w:rsidRDefault="00FA017E" w:rsidP="00FA017E">
      <w:pPr>
        <w:pStyle w:val="Odstavecseseznamem"/>
        <w:numPr>
          <w:ilvl w:val="0"/>
          <w:numId w:val="0"/>
        </w:numPr>
        <w:ind w:left="720"/>
      </w:pPr>
    </w:p>
    <w:p w:rsidR="00FA017E" w:rsidRPr="00FA017E" w:rsidRDefault="008C6ADB" w:rsidP="00E02DFD">
      <w:pPr>
        <w:pStyle w:val="Nadpis3"/>
      </w:pPr>
      <w:bookmarkStart w:id="737" w:name="_Toc63076074"/>
      <w:r>
        <w:t>3</w:t>
      </w:r>
      <w:r w:rsidR="00FA017E" w:rsidRPr="00FA017E">
        <w:t>D grafika</w:t>
      </w:r>
      <w:bookmarkEnd w:id="737"/>
    </w:p>
    <w:p w:rsidR="006048CB" w:rsidRDefault="006048CB" w:rsidP="006048CB">
      <w:pPr>
        <w:rPr>
          <w:b/>
          <w:i/>
        </w:rPr>
      </w:pPr>
      <w:r>
        <w:rPr>
          <w:b/>
          <w:i/>
        </w:rPr>
        <w:t>Typ A</w:t>
      </w:r>
    </w:p>
    <w:p w:rsidR="00270705" w:rsidRDefault="00270705" w:rsidP="00270705">
      <w:r>
        <w:t>V semináři se budeme věnovat práci s </w:t>
      </w:r>
      <w:proofErr w:type="gramStart"/>
      <w:r>
        <w:t>3D</w:t>
      </w:r>
      <w:proofErr w:type="gramEnd"/>
      <w:r>
        <w:t xml:space="preserve"> grafickými programy, kde se naučíme vytvářet realisticky vypadající scény, budeme modelovat objekty pro 3D tiskárnu a ukážeme si i využití v technické praxi (snadná a rychlá tvorba technických výkresů).</w:t>
      </w:r>
    </w:p>
    <w:p w:rsidR="006048CB" w:rsidRDefault="006048CB" w:rsidP="00E02DFD">
      <w:pPr>
        <w:pStyle w:val="Nadpis3"/>
      </w:pPr>
      <w:bookmarkStart w:id="738" w:name="_Toc63076075"/>
      <w:r>
        <w:lastRenderedPageBreak/>
        <w:t>Maturitní seminář z informatiky</w:t>
      </w:r>
      <w:bookmarkEnd w:id="738"/>
    </w:p>
    <w:p w:rsidR="006048CB" w:rsidRDefault="006048CB" w:rsidP="006048CB">
      <w:pPr>
        <w:rPr>
          <w:b/>
          <w:i/>
        </w:rPr>
      </w:pPr>
      <w:r w:rsidRPr="001F630C">
        <w:rPr>
          <w:b/>
          <w:i/>
        </w:rPr>
        <w:t>Typ A</w:t>
      </w:r>
    </w:p>
    <w:p w:rsidR="006048CB" w:rsidRDefault="006048CB" w:rsidP="006048CB">
      <w:pPr>
        <w:rPr>
          <w:rFonts w:ascii="Cambria" w:hAnsi="Cambria"/>
          <w:lang w:eastAsia="cs-CZ"/>
        </w:rPr>
      </w:pPr>
      <w:r>
        <w:rPr>
          <w:rFonts w:ascii="Cambria" w:hAnsi="Cambria"/>
          <w:lang w:eastAsia="cs-CZ"/>
        </w:rPr>
        <w:t xml:space="preserve">Seminář je určen  pro maturanty z informatiky a budoucí studenty vysokých škol s technickým zaměřením. V semináři zopakujeme a prohloubíme znalosti potřebné k maturitní zkoušce z informatiky. </w:t>
      </w:r>
    </w:p>
    <w:p w:rsidR="006048CB" w:rsidRPr="001F630C" w:rsidRDefault="006048CB" w:rsidP="006048CB"/>
    <w:p w:rsidR="00CF0D54" w:rsidRPr="008E5791" w:rsidRDefault="00CF0D54" w:rsidP="00CF0D54"/>
    <w:p w:rsidR="00451654" w:rsidRDefault="00451654" w:rsidP="00451654">
      <w:pPr>
        <w:pStyle w:val="Nadpis1"/>
      </w:pPr>
      <w:bookmarkStart w:id="739" w:name="_Toc376985029"/>
      <w:bookmarkStart w:id="740" w:name="_Toc376985228"/>
      <w:bookmarkStart w:id="741" w:name="_Toc376985365"/>
      <w:bookmarkStart w:id="742" w:name="_Toc376985491"/>
      <w:bookmarkStart w:id="743" w:name="_Toc376986683"/>
      <w:bookmarkStart w:id="744" w:name="_Toc376986807"/>
      <w:bookmarkStart w:id="745" w:name="_Toc376986966"/>
      <w:bookmarkStart w:id="746" w:name="_Toc376988049"/>
      <w:bookmarkStart w:id="747" w:name="_Toc376988309"/>
      <w:bookmarkStart w:id="748" w:name="_Toc377929303"/>
      <w:bookmarkStart w:id="749" w:name="_Toc377929473"/>
      <w:bookmarkStart w:id="750" w:name="_Toc377929642"/>
      <w:bookmarkStart w:id="751" w:name="_Toc377929816"/>
      <w:bookmarkStart w:id="752" w:name="_Toc377930199"/>
      <w:bookmarkStart w:id="753" w:name="_Toc63076076"/>
      <w:r>
        <w:t>Matematika</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451654" w:rsidRDefault="00451654" w:rsidP="00451654">
      <w:pPr>
        <w:pStyle w:val="Nadpis3"/>
      </w:pPr>
      <w:bookmarkStart w:id="754" w:name="_Toc374565599"/>
      <w:bookmarkStart w:id="755" w:name="_Toc374910017"/>
      <w:bookmarkStart w:id="756" w:name="_Toc376985030"/>
      <w:bookmarkStart w:id="757" w:name="_Toc376985229"/>
      <w:bookmarkStart w:id="758" w:name="_Toc376985366"/>
      <w:bookmarkStart w:id="759" w:name="_Toc376985492"/>
      <w:bookmarkStart w:id="760" w:name="_Toc376986684"/>
      <w:bookmarkStart w:id="761" w:name="_Toc376986808"/>
      <w:bookmarkStart w:id="762" w:name="_Toc376986967"/>
      <w:bookmarkStart w:id="763" w:name="_Toc376988050"/>
      <w:bookmarkStart w:id="764" w:name="_Toc376988310"/>
      <w:bookmarkStart w:id="765" w:name="_Toc377929304"/>
      <w:bookmarkStart w:id="766" w:name="_Toc377929474"/>
      <w:bookmarkStart w:id="767" w:name="_Toc377929643"/>
      <w:bookmarkStart w:id="768" w:name="_Toc377929817"/>
      <w:bookmarkStart w:id="769" w:name="_Toc377930200"/>
      <w:bookmarkStart w:id="770" w:name="_Toc63076077"/>
      <w:r>
        <w:t>Kapitoly z vyšší matematiky – matematická analýza</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rsidR="00451654" w:rsidRDefault="00451654" w:rsidP="00451654">
      <w:pPr>
        <w:pStyle w:val="Typsemine"/>
      </w:pPr>
      <w:bookmarkStart w:id="771" w:name="_Toc374565600"/>
      <w:bookmarkStart w:id="772" w:name="_Toc374910018"/>
      <w:bookmarkStart w:id="773" w:name="_Toc376985031"/>
      <w:bookmarkStart w:id="774" w:name="_Toc376985230"/>
      <w:bookmarkStart w:id="775" w:name="_Toc376986968"/>
      <w:bookmarkStart w:id="776" w:name="_Toc376988051"/>
      <w:bookmarkStart w:id="777" w:name="_Toc376988311"/>
      <w:bookmarkStart w:id="778" w:name="_Toc377929305"/>
      <w:bookmarkStart w:id="779" w:name="_Toc377929475"/>
      <w:bookmarkStart w:id="780" w:name="_Toc377929644"/>
      <w:bookmarkStart w:id="781" w:name="_Toc377929818"/>
      <w:r>
        <w:t>Typ A</w:t>
      </w:r>
      <w:bookmarkEnd w:id="771"/>
      <w:bookmarkEnd w:id="772"/>
      <w:bookmarkEnd w:id="773"/>
      <w:bookmarkEnd w:id="774"/>
      <w:bookmarkEnd w:id="775"/>
      <w:bookmarkEnd w:id="776"/>
      <w:bookmarkEnd w:id="777"/>
      <w:bookmarkEnd w:id="778"/>
      <w:bookmarkEnd w:id="779"/>
      <w:bookmarkEnd w:id="780"/>
      <w:bookmarkEnd w:id="781"/>
    </w:p>
    <w:p w:rsidR="008C6ADB" w:rsidRPr="00570B9A" w:rsidRDefault="008C6ADB" w:rsidP="008C6ADB">
      <w:bookmarkStart w:id="782" w:name="_Toc374565603"/>
      <w:bookmarkStart w:id="783" w:name="_Toc374910021"/>
      <w:bookmarkStart w:id="784" w:name="_Toc376985034"/>
      <w:bookmarkStart w:id="785" w:name="_Toc376985233"/>
      <w:bookmarkStart w:id="786" w:name="_Toc376985368"/>
      <w:bookmarkStart w:id="787" w:name="_Toc376985494"/>
      <w:bookmarkStart w:id="788" w:name="_Toc376986686"/>
      <w:bookmarkStart w:id="789" w:name="_Toc376986810"/>
      <w:bookmarkStart w:id="790" w:name="_Toc376986971"/>
      <w:bookmarkStart w:id="791" w:name="_Toc376988054"/>
      <w:bookmarkStart w:id="792" w:name="_Toc376988312"/>
      <w:bookmarkStart w:id="793" w:name="_Toc377929306"/>
      <w:bookmarkStart w:id="794" w:name="_Toc377929476"/>
      <w:bookmarkStart w:id="795" w:name="_Toc377929645"/>
      <w:bookmarkStart w:id="796" w:name="_Toc377929819"/>
      <w:bookmarkStart w:id="797" w:name="_Toc377930201"/>
      <w:r w:rsidRPr="00570B9A">
        <w:t>Pokud čtete tento text, tak máte s největší pravděpodobností zájem o matematiku. A to je dobře! Možná jste už ve třetím ročníku prošli seminářem Kapitoly z vyšší matematiky – ALGEBRA, který Vás nadchnul, a nepřejete si nic jiného, než si zvolit jeho volné pokračování a tím je právě tento seminář. Pokud jste si seminář z algebry nevybrali, nevadí. V matematické analýze se seznámíte s neméně zajímavými a důležitými kapitolami: limita funkce, diferenciální a integrální počet.</w:t>
      </w:r>
    </w:p>
    <w:p w:rsidR="008C6ADB" w:rsidRDefault="008C6ADB" w:rsidP="008C6ADB">
      <w:r>
        <w:t>Tento seminář by si měli z</w:t>
      </w:r>
      <w:r w:rsidRPr="00570B9A">
        <w:t>volit studenti budoucího čtvrtého r</w:t>
      </w:r>
      <w:r>
        <w:t xml:space="preserve">očníku, kteří mají hlubší zájem </w:t>
      </w:r>
      <w:r w:rsidRPr="00570B9A">
        <w:t>o</w:t>
      </w:r>
      <w:r>
        <w:t> </w:t>
      </w:r>
      <w:r w:rsidRPr="00570B9A">
        <w:t>matematiku. Budou se zde probírat témata, o</w:t>
      </w:r>
      <w:r>
        <w:t> </w:t>
      </w:r>
      <w:r w:rsidRPr="00570B9A">
        <w:t>kterých jste maximálně něco málo zaslechli a to nejen v </w:t>
      </w:r>
      <w:r>
        <w:t>matematice, ale i ve fyzice,</w:t>
      </w:r>
      <w:r w:rsidRPr="00570B9A">
        <w:t xml:space="preserve"> geometrii</w:t>
      </w:r>
      <w:r>
        <w:t xml:space="preserve"> nebo ekonomii</w:t>
      </w:r>
      <w:r w:rsidRPr="00570B9A">
        <w:t>. V každém případě, pokud se chystáte studovat vysokou školu technického zaměření, vězte, že všechny vědomosti a dovednosti získané v tomto semináři zúročíte.</w:t>
      </w:r>
    </w:p>
    <w:p w:rsidR="008C6ADB" w:rsidRDefault="008C6ADB" w:rsidP="008C6ADB">
      <w:r w:rsidRPr="00DB12A5">
        <w:t>Učivo tohoto semináře bude součástí okruhů k profilové maturitní zkoušce z matematiky!</w:t>
      </w:r>
    </w:p>
    <w:p w:rsidR="008C6ADB" w:rsidRPr="00570B9A" w:rsidRDefault="008C6ADB" w:rsidP="008C6ADB"/>
    <w:p w:rsidR="008C6ADB" w:rsidRPr="00570B9A" w:rsidRDefault="008C6ADB" w:rsidP="008C6ADB">
      <w:r w:rsidRPr="00570B9A">
        <w:t xml:space="preserve">Obsah: </w:t>
      </w:r>
    </w:p>
    <w:p w:rsidR="008C6ADB" w:rsidRPr="00570B9A" w:rsidRDefault="008C6ADB" w:rsidP="008C6ADB">
      <w:pPr>
        <w:numPr>
          <w:ilvl w:val="0"/>
          <w:numId w:val="11"/>
        </w:numPr>
        <w:spacing w:line="240" w:lineRule="auto"/>
        <w:contextualSpacing w:val="0"/>
        <w:jc w:val="left"/>
      </w:pPr>
      <w:r w:rsidRPr="00570B9A">
        <w:t>Funkce a její vlastnosti, elementární funkce</w:t>
      </w:r>
    </w:p>
    <w:p w:rsidR="008C6ADB" w:rsidRPr="00570B9A" w:rsidRDefault="008C6ADB" w:rsidP="008C6ADB">
      <w:pPr>
        <w:numPr>
          <w:ilvl w:val="0"/>
          <w:numId w:val="11"/>
        </w:numPr>
        <w:spacing w:line="240" w:lineRule="auto"/>
        <w:contextualSpacing w:val="0"/>
        <w:jc w:val="left"/>
      </w:pPr>
      <w:r w:rsidRPr="00570B9A">
        <w:t>Limita funkce, spojitost funkce</w:t>
      </w:r>
    </w:p>
    <w:p w:rsidR="008C6ADB" w:rsidRPr="00570B9A" w:rsidRDefault="008C6ADB" w:rsidP="008C6ADB">
      <w:pPr>
        <w:numPr>
          <w:ilvl w:val="0"/>
          <w:numId w:val="11"/>
        </w:numPr>
        <w:spacing w:line="240" w:lineRule="auto"/>
        <w:contextualSpacing w:val="0"/>
        <w:jc w:val="left"/>
      </w:pPr>
      <w:r w:rsidRPr="00570B9A">
        <w:t>Derivace funkce</w:t>
      </w:r>
    </w:p>
    <w:p w:rsidR="008C6ADB" w:rsidRPr="00570B9A" w:rsidRDefault="008C6ADB" w:rsidP="008C6ADB">
      <w:pPr>
        <w:numPr>
          <w:ilvl w:val="0"/>
          <w:numId w:val="11"/>
        </w:numPr>
        <w:spacing w:line="240" w:lineRule="auto"/>
        <w:contextualSpacing w:val="0"/>
        <w:jc w:val="left"/>
      </w:pPr>
      <w:r w:rsidRPr="00570B9A">
        <w:t>Průběh funkce</w:t>
      </w:r>
    </w:p>
    <w:p w:rsidR="008C6ADB" w:rsidRPr="00570B9A" w:rsidRDefault="008C6ADB" w:rsidP="008C6ADB">
      <w:pPr>
        <w:numPr>
          <w:ilvl w:val="0"/>
          <w:numId w:val="11"/>
        </w:numPr>
        <w:spacing w:line="240" w:lineRule="auto"/>
        <w:contextualSpacing w:val="0"/>
        <w:jc w:val="left"/>
      </w:pPr>
      <w:r w:rsidRPr="00570B9A">
        <w:t>Integrace</w:t>
      </w:r>
    </w:p>
    <w:p w:rsidR="008C6ADB" w:rsidRPr="00570B9A" w:rsidRDefault="008C6ADB" w:rsidP="008C6ADB">
      <w:pPr>
        <w:numPr>
          <w:ilvl w:val="0"/>
          <w:numId w:val="11"/>
        </w:numPr>
        <w:spacing w:line="240" w:lineRule="auto"/>
        <w:contextualSpacing w:val="0"/>
        <w:jc w:val="left"/>
      </w:pPr>
      <w:r w:rsidRPr="00570B9A">
        <w:t>Integrace per partes, substituce, parciální zlomky</w:t>
      </w:r>
    </w:p>
    <w:p w:rsidR="008C6ADB" w:rsidRPr="00570B9A" w:rsidRDefault="008C6ADB" w:rsidP="008C6ADB">
      <w:pPr>
        <w:numPr>
          <w:ilvl w:val="0"/>
          <w:numId w:val="11"/>
        </w:numPr>
        <w:spacing w:line="240" w:lineRule="auto"/>
        <w:contextualSpacing w:val="0"/>
        <w:jc w:val="left"/>
      </w:pPr>
      <w:r w:rsidRPr="00570B9A">
        <w:t>Určitý integrál, aplikace v geometrii a ve fyzice</w:t>
      </w:r>
    </w:p>
    <w:p w:rsidR="008C6ADB" w:rsidRDefault="008C6ADB" w:rsidP="008C6ADB"/>
    <w:p w:rsidR="00451654" w:rsidRPr="00F613F4" w:rsidRDefault="00451654" w:rsidP="00451654">
      <w:pPr>
        <w:pStyle w:val="Nadpis3"/>
      </w:pPr>
      <w:bookmarkStart w:id="798" w:name="_Toc63076078"/>
      <w:r w:rsidRPr="00F613F4">
        <w:t>Maturitní seminář z matematiky</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t xml:space="preserve"> </w:t>
      </w:r>
    </w:p>
    <w:p w:rsidR="00451654" w:rsidRDefault="00451654" w:rsidP="00451654">
      <w:pPr>
        <w:pStyle w:val="Typsemine"/>
      </w:pPr>
      <w:bookmarkStart w:id="799" w:name="_Toc374565604"/>
      <w:bookmarkStart w:id="800" w:name="_Toc374910022"/>
      <w:bookmarkStart w:id="801" w:name="_Toc376985035"/>
      <w:bookmarkStart w:id="802" w:name="_Toc376985234"/>
      <w:bookmarkStart w:id="803" w:name="_Toc376986972"/>
      <w:bookmarkStart w:id="804" w:name="_Toc376988055"/>
      <w:bookmarkStart w:id="805" w:name="_Toc376988313"/>
      <w:bookmarkStart w:id="806" w:name="_Toc377929307"/>
      <w:bookmarkStart w:id="807" w:name="_Toc377929477"/>
      <w:bookmarkStart w:id="808" w:name="_Toc377929646"/>
      <w:bookmarkStart w:id="809" w:name="_Toc377929820"/>
      <w:r>
        <w:t>Typ A</w:t>
      </w:r>
      <w:bookmarkEnd w:id="799"/>
      <w:bookmarkEnd w:id="800"/>
      <w:bookmarkEnd w:id="801"/>
      <w:bookmarkEnd w:id="802"/>
      <w:bookmarkEnd w:id="803"/>
      <w:bookmarkEnd w:id="804"/>
      <w:bookmarkEnd w:id="805"/>
      <w:bookmarkEnd w:id="806"/>
      <w:bookmarkEnd w:id="807"/>
      <w:bookmarkEnd w:id="808"/>
      <w:bookmarkEnd w:id="809"/>
      <w:r>
        <w:tab/>
      </w:r>
      <w:r>
        <w:tab/>
        <w:t xml:space="preserve"> </w:t>
      </w:r>
    </w:p>
    <w:p w:rsidR="00286EFC" w:rsidRDefault="00286EFC" w:rsidP="00286EFC">
      <w:pPr>
        <w:ind w:firstLine="708"/>
      </w:pPr>
      <w:r>
        <w:t xml:space="preserve">Jednoletý seminář zaměřený na doplnění a rozšíření učiva zejména třetího a čtvrtého ročníku gymnázia a na přípravu k maturitě. Obsahově bude kopírovat učivo </w:t>
      </w:r>
      <w:r>
        <w:lastRenderedPageBreak/>
        <w:t>středoškolské matematiky,</w:t>
      </w:r>
      <w:r w:rsidRPr="007F1125">
        <w:t xml:space="preserve"> </w:t>
      </w:r>
      <w:r>
        <w:t>přičemž se vždy zaměří na zopakování tématu, procvičení obtížnějších celků a především na prohloubení učiva. V semináři budou navíc řešeny typové maturitní příklady a studentům bude poskytována podpora při řešení problémových a „domácích úloh“. Studenti si také vyzkouší starší testy ze státní části maturity z matematiky.</w:t>
      </w:r>
    </w:p>
    <w:p w:rsidR="00286EFC" w:rsidRDefault="00286EFC" w:rsidP="00286EFC">
      <w:pPr>
        <w:ind w:firstLine="708"/>
      </w:pPr>
      <w:r>
        <w:t>Je vhodný pro studenty, kteří nemají hlubší zájem o matematiku, ale matematika je baví, nedělá jim potíže a hlavně z ní chtějí maturovat.</w:t>
      </w:r>
    </w:p>
    <w:p w:rsidR="00451654" w:rsidRPr="00F613F4" w:rsidRDefault="00553AD0" w:rsidP="00451654">
      <w:pPr>
        <w:pStyle w:val="Nadpis3"/>
      </w:pPr>
      <w:bookmarkStart w:id="810" w:name="_Toc63076079"/>
      <w:r>
        <w:t>Matematika formou testů, kvantitativních a logických</w:t>
      </w:r>
      <w:bookmarkEnd w:id="810"/>
    </w:p>
    <w:p w:rsidR="00451654" w:rsidRDefault="00451654" w:rsidP="00451654">
      <w:pPr>
        <w:pStyle w:val="Typsemine"/>
      </w:pPr>
      <w:bookmarkStart w:id="811" w:name="_Toc374565602"/>
      <w:bookmarkStart w:id="812" w:name="_Toc374910020"/>
      <w:bookmarkStart w:id="813" w:name="_Toc376985033"/>
      <w:bookmarkStart w:id="814" w:name="_Toc376985232"/>
      <w:bookmarkStart w:id="815" w:name="_Toc376986970"/>
      <w:bookmarkStart w:id="816" w:name="_Toc376988053"/>
      <w:bookmarkStart w:id="817" w:name="_Toc376988315"/>
      <w:bookmarkStart w:id="818" w:name="_Toc377929309"/>
      <w:bookmarkStart w:id="819" w:name="_Toc377929479"/>
      <w:bookmarkStart w:id="820" w:name="_Toc377929648"/>
      <w:bookmarkStart w:id="821" w:name="_Toc377929822"/>
      <w:r>
        <w:t xml:space="preserve">Typ </w:t>
      </w:r>
      <w:bookmarkEnd w:id="811"/>
      <w:bookmarkEnd w:id="812"/>
      <w:bookmarkEnd w:id="813"/>
      <w:bookmarkEnd w:id="814"/>
      <w:bookmarkEnd w:id="815"/>
      <w:bookmarkEnd w:id="816"/>
      <w:bookmarkEnd w:id="817"/>
      <w:bookmarkEnd w:id="818"/>
      <w:bookmarkEnd w:id="819"/>
      <w:bookmarkEnd w:id="820"/>
      <w:bookmarkEnd w:id="821"/>
      <w:r w:rsidR="00553AD0">
        <w:t>A</w:t>
      </w:r>
    </w:p>
    <w:p w:rsidR="00553AD0" w:rsidRDefault="00553AD0" w:rsidP="00553AD0">
      <w:pPr>
        <w:ind w:firstLine="708"/>
      </w:pPr>
      <w:r>
        <w:t>Patříte k těm, kteří prohlašují, že matematice se chtějí na vysoké škole vyhnout? Čekají vás Národní srovnávací zkoušky? Test z Obecných studijních předpokladů, který je součástí mnoha přijímacích testů, vás nemile překvapí! Zvláště Kvantitativní a Logický oddíl!</w:t>
      </w:r>
    </w:p>
    <w:p w:rsidR="00553AD0" w:rsidRDefault="00553AD0" w:rsidP="00553AD0">
      <w:pPr>
        <w:ind w:firstLine="708"/>
      </w:pPr>
      <w:r>
        <w:t>Tento seminář je určen těm z vás, kteří chtějí být připraveni. Jeho obsahem bude řešení typových úloh z těchto testů, zaměříme se také na tabulky a grafy. A samozřejmě půjde nejen o pochopení, ale také o rychlé řešení, protože čas je zde velmi důležitý.</w:t>
      </w:r>
    </w:p>
    <w:p w:rsidR="005B41F9" w:rsidRDefault="005B41F9" w:rsidP="005B41F9">
      <w:pPr>
        <w:pStyle w:val="Nadpis3"/>
      </w:pPr>
      <w:bookmarkStart w:id="822" w:name="_Toc63076080"/>
      <w:r w:rsidRPr="00E765ED">
        <w:t>Finanční gramotnost</w:t>
      </w:r>
      <w:r>
        <w:t xml:space="preserve"> (</w:t>
      </w:r>
      <w:proofErr w:type="spellStart"/>
      <w:r>
        <w:t>Fg</w:t>
      </w:r>
      <w:proofErr w:type="spellEnd"/>
      <w:r>
        <w:t>)</w:t>
      </w:r>
      <w:bookmarkEnd w:id="822"/>
    </w:p>
    <w:p w:rsidR="005B41F9" w:rsidRPr="005B41F9" w:rsidRDefault="005B41F9" w:rsidP="005B41F9">
      <w:pPr>
        <w:rPr>
          <w:b/>
          <w:i/>
        </w:rPr>
      </w:pPr>
      <w:r>
        <w:rPr>
          <w:b/>
          <w:i/>
        </w:rPr>
        <w:t xml:space="preserve">Typ </w:t>
      </w:r>
      <w:r w:rsidR="00515488">
        <w:rPr>
          <w:b/>
          <w:i/>
        </w:rPr>
        <w:t>A</w:t>
      </w:r>
    </w:p>
    <w:p w:rsidR="005B41F9" w:rsidRPr="00EC42D8" w:rsidRDefault="005B41F9" w:rsidP="005B41F9">
      <w:r>
        <w:t xml:space="preserve">Seminář je jednoletý a vyučuje se ve 4. ročníku. </w:t>
      </w:r>
      <w:r w:rsidRPr="00EC42D8">
        <w:t>V úvodu tohoto semináře probereme téma finanční matem</w:t>
      </w:r>
      <w:r>
        <w:t>atika, v rámci kterého se zaměříme na</w:t>
      </w:r>
      <w:r w:rsidRPr="00EC42D8">
        <w:t xml:space="preserve"> teoretické základy problematiky úročení, spoření a úvěrů. Vysvětlíme pojmy jednoduché a složené úročení, úroková míra a další. Na příkladech si i s využitím počítače vysvětlíme výpočet splátky úvěru, úroku.</w:t>
      </w:r>
    </w:p>
    <w:p w:rsidR="005B41F9" w:rsidRPr="00EC42D8" w:rsidRDefault="005B41F9" w:rsidP="005B41F9">
      <w:pPr>
        <w:spacing w:after="240"/>
        <w:ind w:firstLine="360"/>
      </w:pPr>
      <w:r w:rsidRPr="00EC42D8">
        <w:t xml:space="preserve">Ve druhé části probereme hospodaření domácnosti v praxi. Prodereme se nabídkami bank, vyzkoušíme demo internetového bankovnictví, prohledáme možnosti spoření, porovnáme stavební spoření s hypotékou, naučíme se vypočítat mzdu, vyplníme daňové přiznání, projdeme se džunglí nabídek pojišťovacích produktů nebo rozebereme detailně fakturu za elektřinu. Podle zájmu studentů lze zařadit </w:t>
      </w:r>
      <w:r>
        <w:t>i jiná související témata.</w:t>
      </w:r>
    </w:p>
    <w:p w:rsidR="005B41F9" w:rsidRPr="00EC42D8" w:rsidRDefault="005B41F9" w:rsidP="005B41F9">
      <w:pPr>
        <w:numPr>
          <w:ilvl w:val="0"/>
          <w:numId w:val="9"/>
        </w:numPr>
        <w:spacing w:line="240" w:lineRule="auto"/>
        <w:contextualSpacing w:val="0"/>
        <w:jc w:val="left"/>
      </w:pPr>
      <w:r w:rsidRPr="00EC42D8">
        <w:t>Finanční matematika</w:t>
      </w:r>
    </w:p>
    <w:p w:rsidR="005B41F9" w:rsidRPr="00EC42D8" w:rsidRDefault="005B41F9" w:rsidP="005B41F9">
      <w:pPr>
        <w:numPr>
          <w:ilvl w:val="0"/>
          <w:numId w:val="9"/>
        </w:numPr>
        <w:spacing w:line="240" w:lineRule="auto"/>
        <w:contextualSpacing w:val="0"/>
        <w:jc w:val="left"/>
      </w:pPr>
      <w:r w:rsidRPr="00EC42D8">
        <w:t>Úroky, úvěry, bankovnictví</w:t>
      </w:r>
    </w:p>
    <w:p w:rsidR="005B41F9" w:rsidRPr="00EC42D8" w:rsidRDefault="005B41F9" w:rsidP="005B41F9">
      <w:pPr>
        <w:numPr>
          <w:ilvl w:val="0"/>
          <w:numId w:val="9"/>
        </w:numPr>
        <w:spacing w:line="240" w:lineRule="auto"/>
        <w:contextualSpacing w:val="0"/>
        <w:jc w:val="left"/>
      </w:pPr>
      <w:r w:rsidRPr="00EC42D8">
        <w:t>Pojišťovnictví</w:t>
      </w:r>
    </w:p>
    <w:p w:rsidR="005B41F9" w:rsidRPr="00EC42D8" w:rsidRDefault="005B41F9" w:rsidP="005B41F9">
      <w:pPr>
        <w:numPr>
          <w:ilvl w:val="0"/>
          <w:numId w:val="9"/>
        </w:numPr>
        <w:spacing w:line="240" w:lineRule="auto"/>
        <w:contextualSpacing w:val="0"/>
        <w:jc w:val="left"/>
      </w:pPr>
      <w:r w:rsidRPr="00EC42D8">
        <w:t>Práce, mzda</w:t>
      </w:r>
    </w:p>
    <w:p w:rsidR="005B41F9" w:rsidRPr="00EC42D8" w:rsidRDefault="005B41F9" w:rsidP="005B41F9">
      <w:pPr>
        <w:numPr>
          <w:ilvl w:val="0"/>
          <w:numId w:val="9"/>
        </w:numPr>
        <w:spacing w:line="240" w:lineRule="auto"/>
        <w:contextualSpacing w:val="0"/>
        <w:jc w:val="left"/>
      </w:pPr>
      <w:r w:rsidRPr="00EC42D8">
        <w:t>Daně</w:t>
      </w:r>
    </w:p>
    <w:p w:rsidR="005B41F9" w:rsidRDefault="005B41F9" w:rsidP="005B41F9">
      <w:pPr>
        <w:numPr>
          <w:ilvl w:val="0"/>
          <w:numId w:val="9"/>
        </w:numPr>
        <w:spacing w:line="240" w:lineRule="auto"/>
        <w:contextualSpacing w:val="0"/>
        <w:jc w:val="left"/>
      </w:pPr>
      <w:r w:rsidRPr="00EC42D8">
        <w:t>Kdo nás chce ještě oškubat – telefon, elektřina, plyn, internet</w:t>
      </w:r>
    </w:p>
    <w:p w:rsidR="00515488" w:rsidRPr="00EC42D8" w:rsidRDefault="00515488" w:rsidP="005B41F9">
      <w:pPr>
        <w:numPr>
          <w:ilvl w:val="0"/>
          <w:numId w:val="9"/>
        </w:numPr>
        <w:spacing w:line="240" w:lineRule="auto"/>
        <w:contextualSpacing w:val="0"/>
        <w:jc w:val="left"/>
      </w:pPr>
      <w:r>
        <w:t>Řešení modelových situací – aplikace Finanční svoboda</w:t>
      </w:r>
    </w:p>
    <w:p w:rsidR="005B41F9" w:rsidRDefault="005B41F9" w:rsidP="005B41F9">
      <w:pPr>
        <w:pStyle w:val="Nadpis3"/>
      </w:pPr>
      <w:bookmarkStart w:id="823" w:name="_Toc63076081"/>
      <w:proofErr w:type="spellStart"/>
      <w:r w:rsidRPr="00E6375A">
        <w:t>LaTeX</w:t>
      </w:r>
      <w:proofErr w:type="spellEnd"/>
      <w:r w:rsidRPr="00E6375A">
        <w:t xml:space="preserve"> a matematický software</w:t>
      </w:r>
      <w:r>
        <w:t xml:space="preserve"> (</w:t>
      </w:r>
      <w:proofErr w:type="spellStart"/>
      <w:r>
        <w:t>TeX</w:t>
      </w:r>
      <w:proofErr w:type="spellEnd"/>
      <w:r>
        <w:t>)</w:t>
      </w:r>
      <w:bookmarkEnd w:id="823"/>
    </w:p>
    <w:p w:rsidR="005B41F9" w:rsidRPr="005B41F9" w:rsidRDefault="005B41F9" w:rsidP="005B41F9">
      <w:pPr>
        <w:rPr>
          <w:b/>
          <w:i/>
        </w:rPr>
      </w:pPr>
      <w:r>
        <w:rPr>
          <w:b/>
          <w:i/>
        </w:rPr>
        <w:t>Typ B</w:t>
      </w:r>
    </w:p>
    <w:p w:rsidR="005B41F9" w:rsidRPr="005B41F9" w:rsidRDefault="005B41F9" w:rsidP="005B41F9"/>
    <w:p w:rsidR="0005597C" w:rsidRDefault="0005597C" w:rsidP="0005597C">
      <w:r>
        <w:t>Během studia na střední a zejména pak vysoké škole musí studenti zpracovávat referáty, seminární práce, protokoly apod. Přitom bývá důležitý nejen jejich obsah, ale i formální stránka – jak text vypadá. V rámci tohoto semináře se naučíte psát texty i s matematickými symboly a výrazy na profesionální úrovni. Kromě toho se seznámíte s matematickým softwarem, který toho dokáže mnoho spočítat za Vás – stačí jen vědět, jak mu úlohu zadat.</w:t>
      </w:r>
    </w:p>
    <w:p w:rsidR="0005597C" w:rsidRDefault="0005597C" w:rsidP="0005597C">
      <w:r w:rsidRPr="0017413B">
        <w:t xml:space="preserve">První </w:t>
      </w:r>
      <w:r>
        <w:t>část semináře bude věnována typografickému systému T</w:t>
      </w:r>
      <w:r>
        <w:rPr>
          <w:position w:val="-6"/>
        </w:rPr>
        <w:t>E</w:t>
      </w:r>
      <w:r>
        <w:t>X. Připomenete si základní typografická pravidla a pravidla sazby a naučíte se je aplikovat při vytváření dokumentů v systému T</w:t>
      </w:r>
      <w:r>
        <w:rPr>
          <w:position w:val="-6"/>
        </w:rPr>
        <w:t>E</w:t>
      </w:r>
      <w:r>
        <w:t>X. Po zvládnutí základních pravidel se zaměříte na sázení matematického textu.</w:t>
      </w:r>
    </w:p>
    <w:p w:rsidR="0005597C" w:rsidRDefault="0005597C" w:rsidP="0005597C">
      <w:r>
        <w:t>Ve druhé část semináře se seznámíte se softwarem pro dynamickou geometrii a pro matematické výpočty i s jejich využitím v matematice.</w:t>
      </w:r>
    </w:p>
    <w:p w:rsidR="0005597C" w:rsidRDefault="0005597C" w:rsidP="0005597C">
      <w:pPr>
        <w:spacing w:after="240"/>
      </w:pPr>
      <w:r>
        <w:t>Obsah:</w:t>
      </w:r>
    </w:p>
    <w:p w:rsidR="0005597C" w:rsidRDefault="0005597C" w:rsidP="0005597C">
      <w:pPr>
        <w:pStyle w:val="Odstavecseseznamem"/>
        <w:numPr>
          <w:ilvl w:val="0"/>
          <w:numId w:val="10"/>
        </w:numPr>
        <w:spacing w:after="0" w:line="240" w:lineRule="auto"/>
        <w:ind w:left="714" w:hanging="357"/>
        <w:contextualSpacing w:val="0"/>
        <w:jc w:val="left"/>
      </w:pPr>
      <w:r>
        <w:t>Základní typografická pravidla, pravidla pro psaní vzorců.</w:t>
      </w:r>
    </w:p>
    <w:p w:rsidR="0005597C" w:rsidRDefault="0005597C" w:rsidP="0005597C">
      <w:pPr>
        <w:pStyle w:val="Odstavecseseznamem"/>
        <w:numPr>
          <w:ilvl w:val="0"/>
          <w:numId w:val="10"/>
        </w:numPr>
        <w:spacing w:after="0" w:line="240" w:lineRule="auto"/>
        <w:ind w:left="714" w:hanging="357"/>
        <w:contextualSpacing w:val="0"/>
        <w:jc w:val="left"/>
      </w:pPr>
      <w:r>
        <w:t xml:space="preserve">Seznámení s programem </w:t>
      </w:r>
      <w:proofErr w:type="spellStart"/>
      <w:r>
        <w:t>LaTeX</w:t>
      </w:r>
      <w:proofErr w:type="spellEnd"/>
      <w:r>
        <w:t xml:space="preserve"> – historie, stažení, instalace, prostředí.</w:t>
      </w:r>
    </w:p>
    <w:p w:rsidR="0005597C" w:rsidRDefault="0005597C" w:rsidP="0005597C">
      <w:pPr>
        <w:pStyle w:val="Odstavecseseznamem"/>
        <w:numPr>
          <w:ilvl w:val="0"/>
          <w:numId w:val="10"/>
        </w:numPr>
        <w:spacing w:after="0" w:line="240" w:lineRule="auto"/>
        <w:ind w:left="714" w:hanging="357"/>
        <w:contextualSpacing w:val="0"/>
        <w:jc w:val="left"/>
      </w:pPr>
      <w:r>
        <w:t xml:space="preserve">Tvorba matematického textu v programu </w:t>
      </w:r>
      <w:proofErr w:type="spellStart"/>
      <w:r>
        <w:t>LaTeX</w:t>
      </w:r>
      <w:proofErr w:type="spellEnd"/>
      <w:r>
        <w:t>.</w:t>
      </w:r>
    </w:p>
    <w:p w:rsidR="0005597C" w:rsidRDefault="0005597C" w:rsidP="0005597C">
      <w:pPr>
        <w:pStyle w:val="Odstavecseseznamem"/>
        <w:numPr>
          <w:ilvl w:val="0"/>
          <w:numId w:val="10"/>
        </w:numPr>
        <w:spacing w:after="0" w:line="240" w:lineRule="auto"/>
        <w:ind w:left="714" w:hanging="357"/>
        <w:contextualSpacing w:val="0"/>
        <w:jc w:val="left"/>
      </w:pPr>
      <w:r>
        <w:t>Pokročilejší funkce v </w:t>
      </w:r>
      <w:proofErr w:type="spellStart"/>
      <w:r>
        <w:t>LaTeXu</w:t>
      </w:r>
      <w:proofErr w:type="spellEnd"/>
      <w:r>
        <w:t xml:space="preserve"> – tabulky, vkládání obrázků.</w:t>
      </w:r>
    </w:p>
    <w:p w:rsidR="0005597C" w:rsidRDefault="0005597C" w:rsidP="0005597C">
      <w:pPr>
        <w:pStyle w:val="Odstavecseseznamem"/>
        <w:numPr>
          <w:ilvl w:val="0"/>
          <w:numId w:val="10"/>
        </w:numPr>
        <w:spacing w:after="0" w:line="240" w:lineRule="auto"/>
        <w:ind w:left="714" w:hanging="357"/>
        <w:contextualSpacing w:val="0"/>
        <w:jc w:val="left"/>
      </w:pPr>
      <w:r>
        <w:t xml:space="preserve">Kreslení matematických obrázků v programu IPE. </w:t>
      </w:r>
    </w:p>
    <w:p w:rsidR="0005597C" w:rsidRDefault="0005597C" w:rsidP="0005597C">
      <w:pPr>
        <w:pStyle w:val="Odstavecseseznamem"/>
        <w:numPr>
          <w:ilvl w:val="0"/>
          <w:numId w:val="10"/>
        </w:numPr>
        <w:spacing w:after="0" w:line="240" w:lineRule="auto"/>
        <w:ind w:left="714" w:hanging="357"/>
        <w:contextualSpacing w:val="0"/>
        <w:jc w:val="left"/>
      </w:pPr>
      <w:r>
        <w:t>Dynamická geometrie.</w:t>
      </w:r>
    </w:p>
    <w:p w:rsidR="0005597C" w:rsidRDefault="0005597C" w:rsidP="0005597C">
      <w:pPr>
        <w:pStyle w:val="Odstavecseseznamem"/>
        <w:numPr>
          <w:ilvl w:val="0"/>
          <w:numId w:val="10"/>
        </w:numPr>
        <w:spacing w:after="0" w:line="240" w:lineRule="auto"/>
        <w:ind w:left="714" w:hanging="357"/>
        <w:contextualSpacing w:val="0"/>
        <w:jc w:val="left"/>
      </w:pPr>
      <w:r>
        <w:t>Matematický výpočetní software.</w:t>
      </w:r>
    </w:p>
    <w:p w:rsidR="005B41F9" w:rsidRDefault="005B41F9" w:rsidP="005B41F9">
      <w:pPr>
        <w:rPr>
          <w:b/>
          <w:sz w:val="36"/>
          <w:szCs w:val="36"/>
        </w:rPr>
      </w:pPr>
    </w:p>
    <w:p w:rsidR="00CF0D54" w:rsidRPr="00083D75" w:rsidRDefault="00CF0D54" w:rsidP="00451654"/>
    <w:p w:rsidR="00451654" w:rsidRPr="00894EB7" w:rsidRDefault="00451654" w:rsidP="00451654">
      <w:pPr>
        <w:pStyle w:val="Nadpis1"/>
      </w:pPr>
      <w:bookmarkStart w:id="824" w:name="_Toc376985036"/>
      <w:bookmarkStart w:id="825" w:name="_Toc376985235"/>
      <w:bookmarkStart w:id="826" w:name="_Toc376985369"/>
      <w:bookmarkStart w:id="827" w:name="_Toc376985495"/>
      <w:bookmarkStart w:id="828" w:name="_Toc376986687"/>
      <w:bookmarkStart w:id="829" w:name="_Toc376986811"/>
      <w:bookmarkStart w:id="830" w:name="_Toc376986973"/>
      <w:bookmarkStart w:id="831" w:name="_Toc376988056"/>
      <w:bookmarkStart w:id="832" w:name="_Toc376988316"/>
      <w:bookmarkStart w:id="833" w:name="_Toc377929310"/>
      <w:bookmarkStart w:id="834" w:name="_Toc377929480"/>
      <w:bookmarkStart w:id="835" w:name="_Toc377929649"/>
      <w:bookmarkStart w:id="836" w:name="_Toc377929823"/>
      <w:bookmarkStart w:id="837" w:name="_Toc377930203"/>
      <w:bookmarkStart w:id="838" w:name="_Toc63076082"/>
      <w:r>
        <w:t>Základy společenských věd</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rsidR="00451654" w:rsidRDefault="00451654" w:rsidP="00451654">
      <w:pPr>
        <w:pStyle w:val="Nadpis3"/>
        <w:pBdr>
          <w:top w:val="single" w:sz="4" w:space="0" w:color="auto"/>
        </w:pBdr>
      </w:pPr>
      <w:bookmarkStart w:id="839" w:name="_Toc374565628"/>
      <w:bookmarkStart w:id="840" w:name="_Toc374910046"/>
      <w:bookmarkStart w:id="841" w:name="_Toc376985037"/>
      <w:bookmarkStart w:id="842" w:name="_Toc376985236"/>
      <w:bookmarkStart w:id="843" w:name="_Toc376985370"/>
      <w:bookmarkStart w:id="844" w:name="_Toc376985496"/>
      <w:bookmarkStart w:id="845" w:name="_Toc376986688"/>
      <w:bookmarkStart w:id="846" w:name="_Toc376986812"/>
      <w:bookmarkStart w:id="847" w:name="_Toc376986974"/>
      <w:bookmarkStart w:id="848" w:name="_Toc376988057"/>
      <w:bookmarkStart w:id="849" w:name="_Toc376988317"/>
      <w:bookmarkStart w:id="850" w:name="_Toc377929311"/>
      <w:bookmarkStart w:id="851" w:name="_Toc377929481"/>
      <w:bookmarkStart w:id="852" w:name="_Toc377929650"/>
      <w:bookmarkStart w:id="853" w:name="_Toc377929824"/>
      <w:bookmarkStart w:id="854" w:name="_Toc377930204"/>
      <w:bookmarkStart w:id="855" w:name="_Toc63076083"/>
      <w:r>
        <w:t>Společenskovědní seminář</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rsidR="00451654" w:rsidRDefault="00451654" w:rsidP="00451654">
      <w:pPr>
        <w:pStyle w:val="Typsemine"/>
      </w:pPr>
      <w:bookmarkStart w:id="856" w:name="_Toc374565629"/>
      <w:bookmarkStart w:id="857" w:name="_Toc374910047"/>
      <w:bookmarkStart w:id="858" w:name="_Toc376985038"/>
      <w:bookmarkStart w:id="859" w:name="_Toc376985237"/>
      <w:bookmarkStart w:id="860" w:name="_Toc376986975"/>
      <w:bookmarkStart w:id="861" w:name="_Toc376988058"/>
      <w:bookmarkStart w:id="862" w:name="_Toc376988318"/>
      <w:bookmarkStart w:id="863" w:name="_Toc377929312"/>
      <w:bookmarkStart w:id="864" w:name="_Toc377929482"/>
      <w:bookmarkStart w:id="865" w:name="_Toc377929651"/>
      <w:bookmarkStart w:id="866" w:name="_Toc377929825"/>
      <w:r>
        <w:t>Typ A</w:t>
      </w:r>
      <w:bookmarkEnd w:id="856"/>
      <w:bookmarkEnd w:id="857"/>
      <w:bookmarkEnd w:id="858"/>
      <w:bookmarkEnd w:id="859"/>
      <w:bookmarkEnd w:id="860"/>
      <w:bookmarkEnd w:id="861"/>
      <w:bookmarkEnd w:id="862"/>
      <w:bookmarkEnd w:id="863"/>
      <w:bookmarkEnd w:id="864"/>
      <w:bookmarkEnd w:id="865"/>
      <w:bookmarkEnd w:id="866"/>
      <w:r>
        <w:tab/>
      </w:r>
      <w:r>
        <w:tab/>
      </w:r>
    </w:p>
    <w:p w:rsidR="00451654" w:rsidRDefault="00451654" w:rsidP="00451654">
      <w:r>
        <w:t>Jednoletý seminář je primárně určen studentům maturujícím z předmětu Základy společenských věd. Jeho náplní bude shrnutí a doplnění poznatků jednotlivých disciplín ZSV: psychologie, sociologie, politologie, práva, etiky, ekonomie, filosofie, mezinárodní integrace, globalizace a religionistiky. Prostor se otevírá diskusím nad zajímavými tématy, zajímavým hostům a zajímavým aktivitám. Cílem semináře je propojit znalosti a dovednosti jednotlivých disciplín do kvalitního obecného společenskovědního přehledu.</w:t>
      </w:r>
    </w:p>
    <w:p w:rsidR="00451654" w:rsidRDefault="00451654" w:rsidP="00451654">
      <w:pPr>
        <w:pStyle w:val="Nadpis3"/>
      </w:pPr>
      <w:bookmarkStart w:id="867" w:name="_Toc374565634"/>
      <w:bookmarkStart w:id="868" w:name="_Toc374910052"/>
      <w:bookmarkStart w:id="869" w:name="_Toc376985043"/>
      <w:bookmarkStart w:id="870" w:name="_Toc376985242"/>
      <w:bookmarkStart w:id="871" w:name="_Toc376985374"/>
      <w:bookmarkStart w:id="872" w:name="_Toc376985500"/>
      <w:bookmarkStart w:id="873" w:name="_Toc376986690"/>
      <w:bookmarkStart w:id="874" w:name="_Toc376986814"/>
      <w:bookmarkStart w:id="875" w:name="_Toc376986978"/>
      <w:bookmarkStart w:id="876" w:name="_Toc376988059"/>
      <w:bookmarkStart w:id="877" w:name="_Toc376988319"/>
      <w:bookmarkStart w:id="878" w:name="_Toc377929313"/>
      <w:bookmarkStart w:id="879" w:name="_Toc377929483"/>
      <w:bookmarkStart w:id="880" w:name="_Toc377929652"/>
      <w:bookmarkStart w:id="881" w:name="_Toc377929826"/>
      <w:bookmarkStart w:id="882" w:name="_Toc377930205"/>
      <w:bookmarkStart w:id="883" w:name="_Toc63076084"/>
      <w:r>
        <w:t>Ekonomie</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rsidR="00451654" w:rsidRPr="009674F0" w:rsidRDefault="00451654" w:rsidP="00451654">
      <w:pPr>
        <w:pStyle w:val="Typsemine"/>
      </w:pPr>
      <w:bookmarkStart w:id="884" w:name="_Toc374565635"/>
      <w:bookmarkStart w:id="885" w:name="_Toc374910053"/>
      <w:bookmarkStart w:id="886" w:name="_Toc376985044"/>
      <w:bookmarkStart w:id="887" w:name="_Toc376985243"/>
      <w:bookmarkStart w:id="888" w:name="_Toc376986979"/>
      <w:bookmarkStart w:id="889" w:name="_Toc376988060"/>
      <w:bookmarkStart w:id="890" w:name="_Toc376988320"/>
      <w:bookmarkStart w:id="891" w:name="_Toc377929314"/>
      <w:bookmarkStart w:id="892" w:name="_Toc377929484"/>
      <w:bookmarkStart w:id="893" w:name="_Toc377929653"/>
      <w:bookmarkStart w:id="894" w:name="_Toc377929827"/>
      <w:r>
        <w:t>Typ A</w:t>
      </w:r>
      <w:bookmarkEnd w:id="884"/>
      <w:bookmarkEnd w:id="885"/>
      <w:bookmarkEnd w:id="886"/>
      <w:bookmarkEnd w:id="887"/>
      <w:bookmarkEnd w:id="888"/>
      <w:bookmarkEnd w:id="889"/>
      <w:bookmarkEnd w:id="890"/>
      <w:bookmarkEnd w:id="891"/>
      <w:bookmarkEnd w:id="892"/>
      <w:bookmarkEnd w:id="893"/>
      <w:bookmarkEnd w:id="894"/>
      <w:r>
        <w:tab/>
      </w:r>
      <w:r>
        <w:tab/>
      </w:r>
    </w:p>
    <w:p w:rsidR="00451654" w:rsidRPr="00B91A19" w:rsidRDefault="00451654" w:rsidP="00451654">
      <w:r w:rsidRPr="00B91A19">
        <w:t xml:space="preserve">V předmětu Ekonomie je kladen důraz na studium národního hospodářství jako celku. Žáci se seznámí s vybranými makroekonomickými tématy, například domácí produkt, </w:t>
      </w:r>
      <w:r w:rsidRPr="00B91A19">
        <w:lastRenderedPageBreak/>
        <w:t xml:space="preserve">inflace, měnový kurz, státní rozpočet a měnová politika a také s rozborem současných problémů české ekonomiky. Na tomto základě budou schopni lépe se orientovat v hospodářské politice státu, budou si moci vytvářet odborně podložené představy o naší ekonomice. Žáci se také seznámí s problematikou evropské ekonomické integrace, se základními principy budování Evropské unie a s pravidly fungování eurozóny. Získané poznatky a informace pomohou studentům vyznat se v problematice evropské ekonomiky. Na tomto základě si studenti mohou lépe ujasnit pozici české ekonomiky v Evropě a také nezbytnost mezinárodní ekonomické spolupráce. </w:t>
      </w:r>
    </w:p>
    <w:p w:rsidR="00451654" w:rsidRPr="00B91A19" w:rsidRDefault="00451654" w:rsidP="00451654">
      <w:r w:rsidRPr="00B91A19">
        <w:t xml:space="preserve">Učivo </w:t>
      </w:r>
    </w:p>
    <w:p w:rsidR="00451654" w:rsidRPr="00B91A19" w:rsidRDefault="00451654" w:rsidP="00451654">
      <w:r w:rsidRPr="00B91A19">
        <w:t xml:space="preserve">Domácí produkt, hrubý domácí produkt </w:t>
      </w:r>
    </w:p>
    <w:p w:rsidR="00451654" w:rsidRPr="00B91A19" w:rsidRDefault="00451654" w:rsidP="00451654">
      <w:r w:rsidRPr="00B91A19">
        <w:t xml:space="preserve">Agregátní poptávka a nabídka, potenciální produkt </w:t>
      </w:r>
    </w:p>
    <w:p w:rsidR="00451654" w:rsidRPr="00B91A19" w:rsidRDefault="00451654" w:rsidP="00451654">
      <w:r w:rsidRPr="00B91A19">
        <w:t xml:space="preserve">Hospodářský cyklus a hospodářský růst </w:t>
      </w:r>
    </w:p>
    <w:p w:rsidR="00451654" w:rsidRPr="00B91A19" w:rsidRDefault="00451654" w:rsidP="00451654">
      <w:r w:rsidRPr="00B91A19">
        <w:t xml:space="preserve">Inflace a její dopady </w:t>
      </w:r>
    </w:p>
    <w:p w:rsidR="00451654" w:rsidRPr="00B91A19" w:rsidRDefault="00451654" w:rsidP="00451654">
      <w:r w:rsidRPr="00B91A19">
        <w:t xml:space="preserve">Měnový kurz a jeho režimy </w:t>
      </w:r>
    </w:p>
    <w:p w:rsidR="00451654" w:rsidRPr="00B91A19" w:rsidRDefault="00451654" w:rsidP="00451654">
      <w:r w:rsidRPr="00B91A19">
        <w:t xml:space="preserve">Platební bilance a zahraniční dluh, jeho dopady na spotřebitele </w:t>
      </w:r>
    </w:p>
    <w:p w:rsidR="00451654" w:rsidRPr="00B91A19" w:rsidRDefault="00451654" w:rsidP="00451654">
      <w:r w:rsidRPr="00B91A19">
        <w:t xml:space="preserve">Veřejné rozpočty, rozpočtová politika </w:t>
      </w:r>
    </w:p>
    <w:p w:rsidR="00451654" w:rsidRPr="00B91A19" w:rsidRDefault="00451654" w:rsidP="00451654">
      <w:r w:rsidRPr="00B91A19">
        <w:t xml:space="preserve">Rozpočtové schodky a státní dluh </w:t>
      </w:r>
    </w:p>
    <w:p w:rsidR="00451654" w:rsidRPr="00B91A19" w:rsidRDefault="00451654" w:rsidP="00451654">
      <w:r w:rsidRPr="00B91A19">
        <w:t xml:space="preserve">Dopady státního dluhu </w:t>
      </w:r>
    </w:p>
    <w:p w:rsidR="00451654" w:rsidRPr="00B91A19" w:rsidRDefault="00451654" w:rsidP="00451654">
      <w:r w:rsidRPr="00B91A19">
        <w:t xml:space="preserve">Měnová politika centrální banky </w:t>
      </w:r>
    </w:p>
    <w:p w:rsidR="00451654" w:rsidRPr="00B91A19" w:rsidRDefault="00451654" w:rsidP="00451654">
      <w:r w:rsidRPr="00B91A19">
        <w:t xml:space="preserve">Nezávislost centrální banky </w:t>
      </w:r>
    </w:p>
    <w:p w:rsidR="00451654" w:rsidRPr="00B91A19" w:rsidRDefault="00451654" w:rsidP="00451654">
      <w:r w:rsidRPr="00B91A19">
        <w:t xml:space="preserve">Vznik a formování Evropské unie </w:t>
      </w:r>
    </w:p>
    <w:p w:rsidR="00451654" w:rsidRPr="00B91A19" w:rsidRDefault="00451654" w:rsidP="00451654">
      <w:r w:rsidRPr="00B91A19">
        <w:t xml:space="preserve">Maastrichtské dokumenty </w:t>
      </w:r>
    </w:p>
    <w:p w:rsidR="00451654" w:rsidRPr="00B91A19" w:rsidRDefault="00451654" w:rsidP="00451654">
      <w:r w:rsidRPr="00B91A19">
        <w:t xml:space="preserve">Základy práva a instituce Evropské unie </w:t>
      </w:r>
    </w:p>
    <w:p w:rsidR="00451654" w:rsidRPr="00B91A19" w:rsidRDefault="00451654" w:rsidP="00451654">
      <w:r w:rsidRPr="00B91A19">
        <w:t xml:space="preserve">Politiky Evropské unie </w:t>
      </w:r>
    </w:p>
    <w:p w:rsidR="00451654" w:rsidRPr="00B91A19" w:rsidRDefault="00451654" w:rsidP="00451654">
      <w:r w:rsidRPr="00B91A19">
        <w:t xml:space="preserve">Hospodářská a měnová unie, euro </w:t>
      </w:r>
    </w:p>
    <w:p w:rsidR="00451654" w:rsidRPr="00B91A19" w:rsidRDefault="00451654" w:rsidP="00451654">
      <w:r w:rsidRPr="00B91A19">
        <w:t xml:space="preserve">Přínosy a rizika fungování Evropské měnové unie </w:t>
      </w:r>
    </w:p>
    <w:p w:rsidR="00451654" w:rsidRPr="00B91A19" w:rsidRDefault="00451654" w:rsidP="00451654">
      <w:r w:rsidRPr="00B91A19">
        <w:t xml:space="preserve">ČR a euro </w:t>
      </w:r>
    </w:p>
    <w:p w:rsidR="00451654" w:rsidRDefault="00451654" w:rsidP="00451654">
      <w:r w:rsidRPr="00B91A19">
        <w:t>Budoucnost eura</w:t>
      </w:r>
    </w:p>
    <w:p w:rsidR="00451654" w:rsidRDefault="00451654" w:rsidP="00451654">
      <w:pPr>
        <w:pStyle w:val="Nadpis3"/>
      </w:pPr>
      <w:bookmarkStart w:id="895" w:name="_Toc374565631"/>
      <w:bookmarkStart w:id="896" w:name="_Toc374910049"/>
      <w:bookmarkStart w:id="897" w:name="_Toc376985040"/>
      <w:bookmarkStart w:id="898" w:name="_Toc376985239"/>
      <w:bookmarkStart w:id="899" w:name="_Toc376985372"/>
      <w:bookmarkStart w:id="900" w:name="_Toc376985498"/>
      <w:bookmarkStart w:id="901" w:name="_Toc376986689"/>
      <w:bookmarkStart w:id="902" w:name="_Toc376986813"/>
      <w:bookmarkStart w:id="903" w:name="_Toc376986976"/>
      <w:bookmarkStart w:id="904" w:name="_Toc376988061"/>
      <w:bookmarkStart w:id="905" w:name="_Toc376988321"/>
      <w:bookmarkStart w:id="906" w:name="_Toc377929315"/>
      <w:bookmarkStart w:id="907" w:name="_Toc377929485"/>
      <w:bookmarkStart w:id="908" w:name="_Toc377929654"/>
      <w:bookmarkStart w:id="909" w:name="_Toc377929828"/>
      <w:bookmarkStart w:id="910" w:name="_Toc377930206"/>
      <w:bookmarkStart w:id="911" w:name="_Toc63076085"/>
      <w:r>
        <w:t>Psychologie</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rsidR="00451654" w:rsidRDefault="00451654" w:rsidP="00451654">
      <w:pPr>
        <w:pStyle w:val="Typsemine"/>
      </w:pPr>
      <w:bookmarkStart w:id="912" w:name="_Toc374565632"/>
      <w:bookmarkStart w:id="913" w:name="_Toc374910050"/>
      <w:bookmarkStart w:id="914" w:name="_Toc376985041"/>
      <w:bookmarkStart w:id="915" w:name="_Toc376985240"/>
      <w:bookmarkStart w:id="916" w:name="_Toc376986977"/>
      <w:bookmarkStart w:id="917" w:name="_Toc376988062"/>
      <w:bookmarkStart w:id="918" w:name="_Toc376988322"/>
      <w:bookmarkStart w:id="919" w:name="_Toc377929316"/>
      <w:bookmarkStart w:id="920" w:name="_Toc377929486"/>
      <w:bookmarkStart w:id="921" w:name="_Toc377929655"/>
      <w:bookmarkStart w:id="922" w:name="_Toc377929829"/>
      <w:r>
        <w:t>Typ B</w:t>
      </w:r>
      <w:bookmarkEnd w:id="912"/>
      <w:bookmarkEnd w:id="913"/>
      <w:bookmarkEnd w:id="914"/>
      <w:bookmarkEnd w:id="915"/>
      <w:bookmarkEnd w:id="916"/>
      <w:bookmarkEnd w:id="917"/>
      <w:bookmarkEnd w:id="918"/>
      <w:bookmarkEnd w:id="919"/>
      <w:bookmarkEnd w:id="920"/>
      <w:bookmarkEnd w:id="921"/>
      <w:bookmarkEnd w:id="922"/>
      <w:r>
        <w:tab/>
      </w:r>
      <w:r>
        <w:tab/>
      </w:r>
    </w:p>
    <w:p w:rsidR="00451654" w:rsidRDefault="00451654" w:rsidP="00451654">
      <w:r>
        <w:t xml:space="preserve">Cílem jednoletého semináře je seznámit studenty s jednotlivými tématy psychologie hlouběji, než je to možné v hodinách Základů společenských věd. </w:t>
      </w:r>
    </w:p>
    <w:p w:rsidR="00451654" w:rsidRDefault="00451654" w:rsidP="00451654">
      <w:r>
        <w:t xml:space="preserve">Student získá základní náhled na systém psychologických směrů a z nich vycházejících terapeutických přístupů. Seminář má také vést k sebepoznání a k osvojení psychologického myšlení (pomocí dotazníků, testů, činností). Díky nabytým poznatkům je pak možné zdokonalit paměť, tvořit myšlenkové mapy, celkově zlepšit proces učení, naučit se lépe zvládat náročné situace či lépe porozumět chování druhých lidí. Student je zde zároveň „učivem“, poznává sám sebe a své reakce. Osvojuje si a rozvíjí sociálně psychologické dovednosti. Významnou součástí výuky jsou exkurze a přednášky. </w:t>
      </w:r>
    </w:p>
    <w:p w:rsidR="00451654" w:rsidRDefault="00451654" w:rsidP="00451654">
      <w:r>
        <w:lastRenderedPageBreak/>
        <w:t>Seminář je určen pro zájemce o vysokoškolské studium psychologie, humanitních oborů, studium sociálně právních oborů, učitelských směrů a v neposlední řadě pro žáky, kteří volí ZSV jako maturitní předmět.</w:t>
      </w:r>
    </w:p>
    <w:p w:rsidR="00451654" w:rsidRDefault="00451654" w:rsidP="00451654">
      <w:pPr>
        <w:pStyle w:val="Nadpis1"/>
      </w:pPr>
      <w:bookmarkStart w:id="923" w:name="_Toc376985046"/>
      <w:bookmarkStart w:id="924" w:name="_Toc376985245"/>
      <w:bookmarkStart w:id="925" w:name="_Toc376985376"/>
      <w:bookmarkStart w:id="926" w:name="_Toc376985502"/>
      <w:bookmarkStart w:id="927" w:name="_Toc376986691"/>
      <w:bookmarkStart w:id="928" w:name="_Toc376986815"/>
      <w:bookmarkStart w:id="929" w:name="_Toc376986980"/>
      <w:bookmarkStart w:id="930" w:name="_Toc376988063"/>
      <w:bookmarkStart w:id="931" w:name="_Toc376988323"/>
      <w:bookmarkStart w:id="932" w:name="_Toc377929317"/>
      <w:bookmarkStart w:id="933" w:name="_Toc377929487"/>
      <w:bookmarkStart w:id="934" w:name="_Toc377929656"/>
      <w:bookmarkStart w:id="935" w:name="_Toc377929830"/>
      <w:bookmarkStart w:id="936" w:name="_Toc377930207"/>
      <w:bookmarkStart w:id="937" w:name="_Toc63076086"/>
      <w:r>
        <w:t>Zeměpis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rsidR="00451654" w:rsidRPr="0078419E" w:rsidRDefault="00807E3F" w:rsidP="00451654">
      <w:pPr>
        <w:pStyle w:val="Nadpis3"/>
      </w:pPr>
      <w:bookmarkStart w:id="938" w:name="_Toc374565671"/>
      <w:bookmarkStart w:id="939" w:name="_Toc374910089"/>
      <w:bookmarkStart w:id="940" w:name="_Toc376985049"/>
      <w:bookmarkStart w:id="941" w:name="_Toc376985248"/>
      <w:bookmarkStart w:id="942" w:name="_Toc376985378"/>
      <w:bookmarkStart w:id="943" w:name="_Toc376985504"/>
      <w:bookmarkStart w:id="944" w:name="_Toc376986693"/>
      <w:bookmarkStart w:id="945" w:name="_Toc376986817"/>
      <w:bookmarkStart w:id="946" w:name="_Toc376986983"/>
      <w:bookmarkStart w:id="947" w:name="_Toc376988066"/>
      <w:bookmarkStart w:id="948" w:name="_Toc376988326"/>
      <w:bookmarkStart w:id="949" w:name="_Toc377929320"/>
      <w:bookmarkStart w:id="950" w:name="_Toc377929490"/>
      <w:bookmarkStart w:id="951" w:name="_Toc377929659"/>
      <w:bookmarkStart w:id="952" w:name="_Toc377929833"/>
      <w:bookmarkStart w:id="953" w:name="_Toc377930209"/>
      <w:bookmarkStart w:id="954" w:name="_Toc63076087"/>
      <w:r>
        <w:t xml:space="preserve">Maturitní seminář ze </w:t>
      </w:r>
      <w:proofErr w:type="gramStart"/>
      <w:r>
        <w:t xml:space="preserve">zeměpisu - </w:t>
      </w:r>
      <w:r w:rsidR="00451654" w:rsidRPr="00CD2E5D">
        <w:t>Geografie</w:t>
      </w:r>
      <w:proofErr w:type="gramEnd"/>
      <w:r w:rsidR="00451654" w:rsidRPr="00CD2E5D">
        <w:t xml:space="preserve"> jako systém</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rsidR="00451654" w:rsidRPr="0078419E" w:rsidRDefault="00451654" w:rsidP="00451654">
      <w:pPr>
        <w:pStyle w:val="Typsemine"/>
      </w:pPr>
      <w:bookmarkStart w:id="955" w:name="_Toc374565672"/>
      <w:bookmarkStart w:id="956" w:name="_Toc374910090"/>
      <w:bookmarkStart w:id="957" w:name="_Toc376985050"/>
      <w:bookmarkStart w:id="958" w:name="_Toc376985249"/>
      <w:bookmarkStart w:id="959" w:name="_Toc376986984"/>
      <w:bookmarkStart w:id="960" w:name="_Toc376988067"/>
      <w:bookmarkStart w:id="961" w:name="_Toc376988327"/>
      <w:bookmarkStart w:id="962" w:name="_Toc377929321"/>
      <w:bookmarkStart w:id="963" w:name="_Toc377929491"/>
      <w:bookmarkStart w:id="964" w:name="_Toc377929660"/>
      <w:bookmarkStart w:id="965" w:name="_Toc377929834"/>
      <w:r>
        <w:t>Typ A</w:t>
      </w:r>
      <w:bookmarkEnd w:id="955"/>
      <w:bookmarkEnd w:id="956"/>
      <w:bookmarkEnd w:id="957"/>
      <w:bookmarkEnd w:id="958"/>
      <w:bookmarkEnd w:id="959"/>
      <w:bookmarkEnd w:id="960"/>
      <w:bookmarkEnd w:id="961"/>
      <w:bookmarkEnd w:id="962"/>
      <w:bookmarkEnd w:id="963"/>
      <w:bookmarkEnd w:id="964"/>
      <w:bookmarkEnd w:id="965"/>
    </w:p>
    <w:p w:rsidR="00451654" w:rsidRDefault="00451654" w:rsidP="00451654">
      <w:r>
        <w:t xml:space="preserve">Cílem semináře je upevnění a prohloubení učiva geografie jako celku, tj. pochopení vzájemného působení složek </w:t>
      </w:r>
      <w:proofErr w:type="spellStart"/>
      <w:r>
        <w:t>fyzickogeografické</w:t>
      </w:r>
      <w:proofErr w:type="spellEnd"/>
      <w:r>
        <w:t xml:space="preserve"> a socioekonomické sféry. Součástí semináře jsou témata z regionální geografie, hospodářského zeměpisu, politické geografie (zaměření na změny na politické mapě světa), kartografie a planety Země. </w:t>
      </w:r>
    </w:p>
    <w:p w:rsidR="00451654" w:rsidRPr="0078419E" w:rsidRDefault="00451654" w:rsidP="00451654">
      <w:pPr>
        <w:pStyle w:val="Nadpis3"/>
      </w:pPr>
      <w:bookmarkStart w:id="966" w:name="_Toc374565673"/>
      <w:bookmarkStart w:id="967" w:name="_Toc374910091"/>
      <w:bookmarkStart w:id="968" w:name="_Toc376985051"/>
      <w:bookmarkStart w:id="969" w:name="_Toc376985250"/>
      <w:bookmarkStart w:id="970" w:name="_Toc376985379"/>
      <w:bookmarkStart w:id="971" w:name="_Toc376985505"/>
      <w:bookmarkStart w:id="972" w:name="_Toc376986694"/>
      <w:bookmarkStart w:id="973" w:name="_Toc376986818"/>
      <w:bookmarkStart w:id="974" w:name="_Toc376986985"/>
      <w:bookmarkStart w:id="975" w:name="_Toc376988068"/>
      <w:bookmarkStart w:id="976" w:name="_Toc376988328"/>
      <w:bookmarkStart w:id="977" w:name="_Toc377929322"/>
      <w:bookmarkStart w:id="978" w:name="_Toc377929492"/>
      <w:bookmarkStart w:id="979" w:name="_Toc377929661"/>
      <w:bookmarkStart w:id="980" w:name="_Toc377929835"/>
      <w:bookmarkStart w:id="981" w:name="_Toc377930210"/>
      <w:bookmarkStart w:id="982" w:name="_Toc63076088"/>
      <w:r w:rsidRPr="00CD2E5D">
        <w:t>Přírodní složky Země</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rsidR="00451654" w:rsidRPr="0078419E" w:rsidRDefault="00451654" w:rsidP="00451654">
      <w:pPr>
        <w:pStyle w:val="Typsemine"/>
      </w:pPr>
      <w:bookmarkStart w:id="983" w:name="_Toc374565674"/>
      <w:bookmarkStart w:id="984" w:name="_Toc374910092"/>
      <w:bookmarkStart w:id="985" w:name="_Toc376985052"/>
      <w:bookmarkStart w:id="986" w:name="_Toc376985251"/>
      <w:bookmarkStart w:id="987" w:name="_Toc376986986"/>
      <w:bookmarkStart w:id="988" w:name="_Toc376988069"/>
      <w:bookmarkStart w:id="989" w:name="_Toc376988329"/>
      <w:bookmarkStart w:id="990" w:name="_Toc377929323"/>
      <w:bookmarkStart w:id="991" w:name="_Toc377929493"/>
      <w:bookmarkStart w:id="992" w:name="_Toc377929662"/>
      <w:bookmarkStart w:id="993" w:name="_Toc377929836"/>
      <w:r>
        <w:t>Typ B</w:t>
      </w:r>
      <w:bookmarkEnd w:id="983"/>
      <w:bookmarkEnd w:id="984"/>
      <w:bookmarkEnd w:id="985"/>
      <w:bookmarkEnd w:id="986"/>
      <w:bookmarkEnd w:id="987"/>
      <w:bookmarkEnd w:id="988"/>
      <w:bookmarkEnd w:id="989"/>
      <w:bookmarkEnd w:id="990"/>
      <w:bookmarkEnd w:id="991"/>
      <w:bookmarkEnd w:id="992"/>
      <w:bookmarkEnd w:id="993"/>
    </w:p>
    <w:p w:rsidR="00451654" w:rsidRDefault="00451654" w:rsidP="00451654">
      <w:r>
        <w:t xml:space="preserve">Zaměření na upevnění a prohloubení učiva z fyzické geografie s důrazem na vliv člověka na životní prostředí. Dle zájmu studentů je možno zaměřit se podrobněji na určité vědní obory např. na meteorologii a klimatologii, hydrologii a </w:t>
      </w:r>
      <w:proofErr w:type="spellStart"/>
      <w:r>
        <w:t>hydrogeografii</w:t>
      </w:r>
      <w:proofErr w:type="spellEnd"/>
      <w:r>
        <w:t xml:space="preserve">, biogeografii, geomorfologii apod. Seminář zahrnuje také antropogenní formy reliéfu na území Moravskoslezského kraje. </w:t>
      </w:r>
    </w:p>
    <w:p w:rsidR="00451654" w:rsidRPr="0078419E" w:rsidRDefault="00451654" w:rsidP="00451654">
      <w:pPr>
        <w:pStyle w:val="Nadpis3"/>
      </w:pPr>
      <w:bookmarkStart w:id="994" w:name="_Toc374565675"/>
      <w:bookmarkStart w:id="995" w:name="_Toc374910093"/>
      <w:bookmarkStart w:id="996" w:name="_Toc376985053"/>
      <w:bookmarkStart w:id="997" w:name="_Toc376985252"/>
      <w:bookmarkStart w:id="998" w:name="_Toc376985380"/>
      <w:bookmarkStart w:id="999" w:name="_Toc376985506"/>
      <w:bookmarkStart w:id="1000" w:name="_Toc376986695"/>
      <w:bookmarkStart w:id="1001" w:name="_Toc376986819"/>
      <w:bookmarkStart w:id="1002" w:name="_Toc376986987"/>
      <w:bookmarkStart w:id="1003" w:name="_Toc376988070"/>
      <w:bookmarkStart w:id="1004" w:name="_Toc376988330"/>
      <w:bookmarkStart w:id="1005" w:name="_Toc377929324"/>
      <w:bookmarkStart w:id="1006" w:name="_Toc377929494"/>
      <w:bookmarkStart w:id="1007" w:name="_Toc377929663"/>
      <w:bookmarkStart w:id="1008" w:name="_Toc377929837"/>
      <w:bookmarkStart w:id="1009" w:name="_Toc377930211"/>
      <w:bookmarkStart w:id="1010" w:name="_Toc63076089"/>
      <w:r w:rsidRPr="00CD2E5D">
        <w:t>Demografie a globální problémy lidstva</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rsidR="00451654" w:rsidRPr="0078419E" w:rsidRDefault="00451654" w:rsidP="00451654">
      <w:pPr>
        <w:pStyle w:val="Typsemine"/>
      </w:pPr>
      <w:bookmarkStart w:id="1011" w:name="_Toc374565676"/>
      <w:bookmarkStart w:id="1012" w:name="_Toc374910094"/>
      <w:bookmarkStart w:id="1013" w:name="_Toc376985054"/>
      <w:bookmarkStart w:id="1014" w:name="_Toc376985253"/>
      <w:bookmarkStart w:id="1015" w:name="_Toc376986988"/>
      <w:bookmarkStart w:id="1016" w:name="_Toc376988071"/>
      <w:bookmarkStart w:id="1017" w:name="_Toc376988331"/>
      <w:bookmarkStart w:id="1018" w:name="_Toc377929325"/>
      <w:bookmarkStart w:id="1019" w:name="_Toc377929495"/>
      <w:bookmarkStart w:id="1020" w:name="_Toc377929664"/>
      <w:bookmarkStart w:id="1021" w:name="_Toc377929838"/>
      <w:r>
        <w:t>Typ B</w:t>
      </w:r>
      <w:bookmarkEnd w:id="1011"/>
      <w:bookmarkEnd w:id="1012"/>
      <w:bookmarkEnd w:id="1013"/>
      <w:bookmarkEnd w:id="1014"/>
      <w:bookmarkEnd w:id="1015"/>
      <w:bookmarkEnd w:id="1016"/>
      <w:bookmarkEnd w:id="1017"/>
      <w:bookmarkEnd w:id="1018"/>
      <w:bookmarkEnd w:id="1019"/>
      <w:bookmarkEnd w:id="1020"/>
      <w:bookmarkEnd w:id="1021"/>
    </w:p>
    <w:p w:rsidR="00451654" w:rsidRPr="0078419E" w:rsidRDefault="00451654" w:rsidP="00451654">
      <w:pPr>
        <w:rPr>
          <w:b/>
        </w:rPr>
      </w:pPr>
      <w:r>
        <w:t xml:space="preserve">Seminář je zaměřen na skladbu obyvatelstva, příklady sociálně patologických jevů a problémy spojené s politickou, kulturní a ekonomickou globalizaci světa. </w:t>
      </w:r>
    </w:p>
    <w:p w:rsidR="00451654" w:rsidRPr="0078419E" w:rsidRDefault="00451654" w:rsidP="00451654">
      <w:pPr>
        <w:pStyle w:val="Nadpis3"/>
      </w:pPr>
      <w:bookmarkStart w:id="1022" w:name="_Toc374565677"/>
      <w:bookmarkStart w:id="1023" w:name="_Toc374910095"/>
      <w:bookmarkStart w:id="1024" w:name="_Toc376985055"/>
      <w:bookmarkStart w:id="1025" w:name="_Toc376985254"/>
      <w:bookmarkStart w:id="1026" w:name="_Toc376985381"/>
      <w:bookmarkStart w:id="1027" w:name="_Toc376985507"/>
      <w:bookmarkStart w:id="1028" w:name="_Toc376986696"/>
      <w:bookmarkStart w:id="1029" w:name="_Toc376986820"/>
      <w:bookmarkStart w:id="1030" w:name="_Toc376986989"/>
      <w:bookmarkStart w:id="1031" w:name="_Toc376988072"/>
      <w:bookmarkStart w:id="1032" w:name="_Toc376988332"/>
      <w:bookmarkStart w:id="1033" w:name="_Toc377929326"/>
      <w:bookmarkStart w:id="1034" w:name="_Toc377929496"/>
      <w:bookmarkStart w:id="1035" w:name="_Toc377929665"/>
      <w:bookmarkStart w:id="1036" w:name="_Toc377929839"/>
      <w:bookmarkStart w:id="1037" w:name="_Toc377930212"/>
      <w:bookmarkStart w:id="1038" w:name="_Toc63076090"/>
      <w:r w:rsidRPr="00CD2E5D">
        <w:t>Problémy současného světa</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rsidR="00451654" w:rsidRPr="0078419E" w:rsidRDefault="00451654" w:rsidP="00451654">
      <w:pPr>
        <w:pStyle w:val="Typsemine"/>
      </w:pPr>
      <w:bookmarkStart w:id="1039" w:name="_Toc374565678"/>
      <w:bookmarkStart w:id="1040" w:name="_Toc374910096"/>
      <w:bookmarkStart w:id="1041" w:name="_Toc376985056"/>
      <w:bookmarkStart w:id="1042" w:name="_Toc376985255"/>
      <w:bookmarkStart w:id="1043" w:name="_Toc376986990"/>
      <w:bookmarkStart w:id="1044" w:name="_Toc376988073"/>
      <w:bookmarkStart w:id="1045" w:name="_Toc376988333"/>
      <w:bookmarkStart w:id="1046" w:name="_Toc377929327"/>
      <w:bookmarkStart w:id="1047" w:name="_Toc377929497"/>
      <w:bookmarkStart w:id="1048" w:name="_Toc377929666"/>
      <w:bookmarkStart w:id="1049" w:name="_Toc377929840"/>
      <w:r>
        <w:t>Typ B</w:t>
      </w:r>
      <w:bookmarkEnd w:id="1039"/>
      <w:bookmarkEnd w:id="1040"/>
      <w:bookmarkEnd w:id="1041"/>
      <w:bookmarkEnd w:id="1042"/>
      <w:bookmarkEnd w:id="1043"/>
      <w:bookmarkEnd w:id="1044"/>
      <w:bookmarkEnd w:id="1045"/>
      <w:bookmarkEnd w:id="1046"/>
      <w:bookmarkEnd w:id="1047"/>
      <w:bookmarkEnd w:id="1048"/>
      <w:bookmarkEnd w:id="1049"/>
    </w:p>
    <w:p w:rsidR="00451654" w:rsidRDefault="00451654" w:rsidP="00451654">
      <w:r>
        <w:t xml:space="preserve">Seminář je zaměřen na politické uspořádání světa, ohniska napětí ve světě, nejvýznamnější ekonomické a politické integrace, vlivy globalizace, chudoba, nemoci, války, vzdělání, životní prostředí. </w:t>
      </w:r>
    </w:p>
    <w:p w:rsidR="00966C60" w:rsidRDefault="00966C60"/>
    <w:sectPr w:rsidR="00966C60" w:rsidSect="00386C4B">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AA4" w:rsidRDefault="00CB6AA4" w:rsidP="0049296A">
      <w:pPr>
        <w:spacing w:line="240" w:lineRule="auto"/>
      </w:pPr>
      <w:r>
        <w:separator/>
      </w:r>
    </w:p>
  </w:endnote>
  <w:endnote w:type="continuationSeparator" w:id="0">
    <w:p w:rsidR="00CB6AA4" w:rsidRDefault="00CB6AA4" w:rsidP="00492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8294"/>
      <w:docPartObj>
        <w:docPartGallery w:val="Page Numbers (Bottom of Page)"/>
        <w:docPartUnique/>
      </w:docPartObj>
    </w:sdtPr>
    <w:sdtEndPr/>
    <w:sdtContent>
      <w:p w:rsidR="00FA017E" w:rsidRDefault="00FA017E">
        <w:pPr>
          <w:pStyle w:val="Zpat"/>
          <w:jc w:val="right"/>
        </w:pPr>
        <w:r>
          <w:fldChar w:fldCharType="begin"/>
        </w:r>
        <w:r>
          <w:instrText xml:space="preserve"> PAGE   \* MERGEFORMAT </w:instrText>
        </w:r>
        <w:r>
          <w:fldChar w:fldCharType="separate"/>
        </w:r>
        <w:r w:rsidR="00122B22">
          <w:rPr>
            <w:noProof/>
          </w:rPr>
          <w:t>2</w:t>
        </w:r>
        <w:r>
          <w:rPr>
            <w:noProof/>
          </w:rPr>
          <w:fldChar w:fldCharType="end"/>
        </w:r>
      </w:p>
    </w:sdtContent>
  </w:sdt>
  <w:p w:rsidR="00FA017E" w:rsidRDefault="00FA01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AA4" w:rsidRDefault="00CB6AA4" w:rsidP="0049296A">
      <w:pPr>
        <w:spacing w:line="240" w:lineRule="auto"/>
      </w:pPr>
      <w:r>
        <w:separator/>
      </w:r>
    </w:p>
  </w:footnote>
  <w:footnote w:type="continuationSeparator" w:id="0">
    <w:p w:rsidR="00CB6AA4" w:rsidRDefault="00CB6AA4" w:rsidP="004929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4EE"/>
    <w:multiLevelType w:val="hybridMultilevel"/>
    <w:tmpl w:val="8CE6F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C12A3"/>
    <w:multiLevelType w:val="hybridMultilevel"/>
    <w:tmpl w:val="7DA6B9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68350A8"/>
    <w:multiLevelType w:val="hybridMultilevel"/>
    <w:tmpl w:val="2BB8A162"/>
    <w:lvl w:ilvl="0" w:tplc="04050001">
      <w:start w:val="1"/>
      <w:numFmt w:val="bullet"/>
      <w:lvlText w:val=""/>
      <w:lvlJc w:val="left"/>
      <w:pPr>
        <w:ind w:left="1635" w:hanging="360"/>
      </w:pPr>
      <w:rPr>
        <w:rFonts w:ascii="Symbol" w:hAnsi="Symbol" w:hint="default"/>
      </w:rPr>
    </w:lvl>
    <w:lvl w:ilvl="1" w:tplc="04050003">
      <w:start w:val="1"/>
      <w:numFmt w:val="bullet"/>
      <w:lvlText w:val="o"/>
      <w:lvlJc w:val="left"/>
      <w:pPr>
        <w:ind w:left="2355" w:hanging="360"/>
      </w:pPr>
      <w:rPr>
        <w:rFonts w:ascii="Courier New" w:hAnsi="Courier New" w:cs="Courier New" w:hint="default"/>
      </w:rPr>
    </w:lvl>
    <w:lvl w:ilvl="2" w:tplc="04050005">
      <w:start w:val="1"/>
      <w:numFmt w:val="bullet"/>
      <w:lvlText w:val=""/>
      <w:lvlJc w:val="left"/>
      <w:pPr>
        <w:ind w:left="3075" w:hanging="360"/>
      </w:pPr>
      <w:rPr>
        <w:rFonts w:ascii="Wingdings" w:hAnsi="Wingdings" w:hint="default"/>
      </w:rPr>
    </w:lvl>
    <w:lvl w:ilvl="3" w:tplc="04050001">
      <w:start w:val="1"/>
      <w:numFmt w:val="bullet"/>
      <w:lvlText w:val=""/>
      <w:lvlJc w:val="left"/>
      <w:pPr>
        <w:ind w:left="3795" w:hanging="360"/>
      </w:pPr>
      <w:rPr>
        <w:rFonts w:ascii="Symbol" w:hAnsi="Symbol" w:hint="default"/>
      </w:rPr>
    </w:lvl>
    <w:lvl w:ilvl="4" w:tplc="04050003">
      <w:start w:val="1"/>
      <w:numFmt w:val="bullet"/>
      <w:lvlText w:val="o"/>
      <w:lvlJc w:val="left"/>
      <w:pPr>
        <w:ind w:left="4515" w:hanging="360"/>
      </w:pPr>
      <w:rPr>
        <w:rFonts w:ascii="Courier New" w:hAnsi="Courier New" w:cs="Courier New" w:hint="default"/>
      </w:rPr>
    </w:lvl>
    <w:lvl w:ilvl="5" w:tplc="04050005">
      <w:start w:val="1"/>
      <w:numFmt w:val="bullet"/>
      <w:lvlText w:val=""/>
      <w:lvlJc w:val="left"/>
      <w:pPr>
        <w:ind w:left="5235" w:hanging="360"/>
      </w:pPr>
      <w:rPr>
        <w:rFonts w:ascii="Wingdings" w:hAnsi="Wingdings" w:hint="default"/>
      </w:rPr>
    </w:lvl>
    <w:lvl w:ilvl="6" w:tplc="04050001">
      <w:start w:val="1"/>
      <w:numFmt w:val="bullet"/>
      <w:lvlText w:val=""/>
      <w:lvlJc w:val="left"/>
      <w:pPr>
        <w:ind w:left="5955" w:hanging="360"/>
      </w:pPr>
      <w:rPr>
        <w:rFonts w:ascii="Symbol" w:hAnsi="Symbol" w:hint="default"/>
      </w:rPr>
    </w:lvl>
    <w:lvl w:ilvl="7" w:tplc="04050003">
      <w:start w:val="1"/>
      <w:numFmt w:val="bullet"/>
      <w:lvlText w:val="o"/>
      <w:lvlJc w:val="left"/>
      <w:pPr>
        <w:ind w:left="6675" w:hanging="360"/>
      </w:pPr>
      <w:rPr>
        <w:rFonts w:ascii="Courier New" w:hAnsi="Courier New" w:cs="Courier New" w:hint="default"/>
      </w:rPr>
    </w:lvl>
    <w:lvl w:ilvl="8" w:tplc="04050005">
      <w:start w:val="1"/>
      <w:numFmt w:val="bullet"/>
      <w:lvlText w:val=""/>
      <w:lvlJc w:val="left"/>
      <w:pPr>
        <w:ind w:left="7395" w:hanging="360"/>
      </w:pPr>
      <w:rPr>
        <w:rFonts w:ascii="Wingdings" w:hAnsi="Wingdings" w:hint="default"/>
      </w:rPr>
    </w:lvl>
  </w:abstractNum>
  <w:abstractNum w:abstractNumId="3" w15:restartNumberingAfterBreak="0">
    <w:nsid w:val="1CD71332"/>
    <w:multiLevelType w:val="hybridMultilevel"/>
    <w:tmpl w:val="1042F5A4"/>
    <w:lvl w:ilvl="0" w:tplc="ACF027A4">
      <w:start w:val="1"/>
      <w:numFmt w:val="bullet"/>
      <w:lvlText w:val=""/>
      <w:lvlJc w:val="left"/>
      <w:pPr>
        <w:tabs>
          <w:tab w:val="num" w:pos="851"/>
        </w:tabs>
        <w:ind w:left="851"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B3694"/>
    <w:multiLevelType w:val="multilevel"/>
    <w:tmpl w:val="7E66AB8C"/>
    <w:lvl w:ilvl="0">
      <w:numFmt w:val="bullet"/>
      <w:lvlText w:val="-"/>
      <w:lvlJc w:val="left"/>
      <w:pPr>
        <w:tabs>
          <w:tab w:val="num" w:pos="720"/>
        </w:tabs>
        <w:ind w:left="720" w:hanging="360"/>
      </w:pPr>
      <w:rPr>
        <w:rFonts w:ascii="Calibri" w:eastAsia="Calibri" w:hAnsi="Calibri"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1212F"/>
    <w:multiLevelType w:val="hybridMultilevel"/>
    <w:tmpl w:val="D3ECB690"/>
    <w:lvl w:ilvl="0" w:tplc="7874632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2E7E06"/>
    <w:multiLevelType w:val="hybridMultilevel"/>
    <w:tmpl w:val="FA982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F55BC8"/>
    <w:multiLevelType w:val="hybridMultilevel"/>
    <w:tmpl w:val="BE4A9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773581"/>
    <w:multiLevelType w:val="hybridMultilevel"/>
    <w:tmpl w:val="B61830C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15:restartNumberingAfterBreak="0">
    <w:nsid w:val="48CC7C03"/>
    <w:multiLevelType w:val="hybridMultilevel"/>
    <w:tmpl w:val="294003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5668189E"/>
    <w:multiLevelType w:val="hybridMultilevel"/>
    <w:tmpl w:val="E94CA6DA"/>
    <w:lvl w:ilvl="0" w:tplc="A804416A">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6BC3648"/>
    <w:multiLevelType w:val="hybridMultilevel"/>
    <w:tmpl w:val="35CC2F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5A7C0D6D"/>
    <w:multiLevelType w:val="hybridMultilevel"/>
    <w:tmpl w:val="685E62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40B460B"/>
    <w:multiLevelType w:val="hybridMultilevel"/>
    <w:tmpl w:val="D2A6B36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15:restartNumberingAfterBreak="0">
    <w:nsid w:val="65A41C30"/>
    <w:multiLevelType w:val="hybridMultilevel"/>
    <w:tmpl w:val="2ED4E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CB14B9"/>
    <w:multiLevelType w:val="hybridMultilevel"/>
    <w:tmpl w:val="550400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744A0D96"/>
    <w:multiLevelType w:val="hybridMultilevel"/>
    <w:tmpl w:val="C1567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14"/>
  </w:num>
  <w:num w:numId="5">
    <w:abstractNumId w:val="2"/>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13"/>
  </w:num>
  <w:num w:numId="11">
    <w:abstractNumId w:val="3"/>
  </w:num>
  <w:num w:numId="12">
    <w:abstractNumId w:val="5"/>
  </w:num>
  <w:num w:numId="13">
    <w:abstractNumId w:val="16"/>
  </w:num>
  <w:num w:numId="14">
    <w:abstractNumId w:val="8"/>
  </w:num>
  <w:num w:numId="15">
    <w:abstractNumId w:val="0"/>
  </w:num>
  <w:num w:numId="16">
    <w:abstractNumId w:val="15"/>
  </w:num>
  <w:num w:numId="17">
    <w:abstractNumId w:val="6"/>
  </w:num>
  <w:num w:numId="18">
    <w:abstractNumId w:val="10"/>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654"/>
    <w:rsid w:val="0000706B"/>
    <w:rsid w:val="00012396"/>
    <w:rsid w:val="00035CF3"/>
    <w:rsid w:val="0005597C"/>
    <w:rsid w:val="00122B22"/>
    <w:rsid w:val="001510DA"/>
    <w:rsid w:val="001A22F5"/>
    <w:rsid w:val="00233291"/>
    <w:rsid w:val="00241F88"/>
    <w:rsid w:val="0026253A"/>
    <w:rsid w:val="00270705"/>
    <w:rsid w:val="00286EFC"/>
    <w:rsid w:val="002970E4"/>
    <w:rsid w:val="002A5D74"/>
    <w:rsid w:val="002D4C64"/>
    <w:rsid w:val="0030116D"/>
    <w:rsid w:val="00331292"/>
    <w:rsid w:val="003435C9"/>
    <w:rsid w:val="00386C4B"/>
    <w:rsid w:val="00435241"/>
    <w:rsid w:val="00451654"/>
    <w:rsid w:val="004523EC"/>
    <w:rsid w:val="00452AC6"/>
    <w:rsid w:val="00476D2E"/>
    <w:rsid w:val="0049296A"/>
    <w:rsid w:val="004936A3"/>
    <w:rsid w:val="004D39FD"/>
    <w:rsid w:val="004F20C5"/>
    <w:rsid w:val="00515488"/>
    <w:rsid w:val="00553AD0"/>
    <w:rsid w:val="005703B0"/>
    <w:rsid w:val="005B41F9"/>
    <w:rsid w:val="005E1183"/>
    <w:rsid w:val="005E463B"/>
    <w:rsid w:val="005E7CD0"/>
    <w:rsid w:val="006048CB"/>
    <w:rsid w:val="00670B60"/>
    <w:rsid w:val="00692A93"/>
    <w:rsid w:val="006F6AB2"/>
    <w:rsid w:val="007B4522"/>
    <w:rsid w:val="007D1D85"/>
    <w:rsid w:val="007E46CF"/>
    <w:rsid w:val="00801031"/>
    <w:rsid w:val="00807E3F"/>
    <w:rsid w:val="008C6ADB"/>
    <w:rsid w:val="0090722C"/>
    <w:rsid w:val="0094448C"/>
    <w:rsid w:val="00966C60"/>
    <w:rsid w:val="00971F0E"/>
    <w:rsid w:val="00976919"/>
    <w:rsid w:val="00984C42"/>
    <w:rsid w:val="009E6CE4"/>
    <w:rsid w:val="009F07D7"/>
    <w:rsid w:val="00A046FC"/>
    <w:rsid w:val="00A66E5D"/>
    <w:rsid w:val="00AE6B45"/>
    <w:rsid w:val="00B85B55"/>
    <w:rsid w:val="00C35683"/>
    <w:rsid w:val="00C86BD1"/>
    <w:rsid w:val="00CB5A61"/>
    <w:rsid w:val="00CB6AA4"/>
    <w:rsid w:val="00CD2D28"/>
    <w:rsid w:val="00CF0D54"/>
    <w:rsid w:val="00CF1E38"/>
    <w:rsid w:val="00D97548"/>
    <w:rsid w:val="00DB12A5"/>
    <w:rsid w:val="00DC47AF"/>
    <w:rsid w:val="00DD2321"/>
    <w:rsid w:val="00E02DFD"/>
    <w:rsid w:val="00E156EF"/>
    <w:rsid w:val="00E27B5F"/>
    <w:rsid w:val="00E321D7"/>
    <w:rsid w:val="00E455B1"/>
    <w:rsid w:val="00E80B1D"/>
    <w:rsid w:val="00E82A50"/>
    <w:rsid w:val="00EB176F"/>
    <w:rsid w:val="00EC7BA8"/>
    <w:rsid w:val="00EE592F"/>
    <w:rsid w:val="00F229E7"/>
    <w:rsid w:val="00F62301"/>
    <w:rsid w:val="00F655B3"/>
    <w:rsid w:val="00F83983"/>
    <w:rsid w:val="00FA017E"/>
    <w:rsid w:val="00FA0552"/>
    <w:rsid w:val="00FA79CC"/>
    <w:rsid w:val="00FF6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80824-67F5-4FE6-AD1F-54D09143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51654"/>
    <w:pPr>
      <w:spacing w:line="288" w:lineRule="auto"/>
      <w:contextualSpacing/>
      <w:jc w:val="both"/>
    </w:pPr>
    <w:rPr>
      <w:rFonts w:asciiTheme="majorHAnsi" w:hAnsiTheme="majorHAnsi"/>
      <w:sz w:val="24"/>
      <w:szCs w:val="24"/>
      <w:lang w:eastAsia="en-US"/>
    </w:rPr>
  </w:style>
  <w:style w:type="paragraph" w:styleId="Nadpis1">
    <w:name w:val="heading 1"/>
    <w:basedOn w:val="Normln"/>
    <w:next w:val="Normln"/>
    <w:link w:val="Nadpis1Char"/>
    <w:qFormat/>
    <w:rsid w:val="00451654"/>
    <w:pPr>
      <w:keepNext/>
      <w:spacing w:before="160" w:after="160"/>
      <w:outlineLvl w:val="0"/>
    </w:pPr>
    <w:rPr>
      <w:rFonts w:cs="Arial"/>
      <w:b/>
      <w:bCs/>
      <w:color w:val="17365D" w:themeColor="text2" w:themeShade="BF"/>
      <w:spacing w:val="20"/>
      <w:kern w:val="32"/>
      <w:sz w:val="36"/>
      <w:szCs w:val="32"/>
    </w:rPr>
  </w:style>
  <w:style w:type="paragraph" w:styleId="Nadpis2">
    <w:name w:val="heading 2"/>
    <w:basedOn w:val="Normln"/>
    <w:next w:val="Normln"/>
    <w:link w:val="Nadpis2Char"/>
    <w:unhideWhenUsed/>
    <w:qFormat/>
    <w:rsid w:val="00386C4B"/>
    <w:pPr>
      <w:keepNext/>
      <w:keepLines/>
      <w:spacing w:before="20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qFormat/>
    <w:rsid w:val="00451654"/>
    <w:pPr>
      <w:keepNext/>
      <w:pBdr>
        <w:top w:val="single" w:sz="4" w:space="1" w:color="auto"/>
      </w:pBdr>
      <w:spacing w:before="480"/>
      <w:outlineLvl w:val="2"/>
    </w:pPr>
    <w:rPr>
      <w:rFonts w:cs="Arial"/>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link w:val="PodnadpisChar"/>
    <w:qFormat/>
    <w:rsid w:val="00CF1E38"/>
    <w:rPr>
      <w:b/>
      <w:i/>
      <w:iCs/>
      <w:spacing w:val="30"/>
      <w:sz w:val="28"/>
      <w:szCs w:val="20"/>
    </w:rPr>
  </w:style>
  <w:style w:type="character" w:customStyle="1" w:styleId="PodnadpisChar">
    <w:name w:val="Podnadpis Char"/>
    <w:basedOn w:val="Standardnpsmoodstavce"/>
    <w:link w:val="Podnadpis"/>
    <w:rsid w:val="00CF1E38"/>
    <w:rPr>
      <w:b/>
      <w:i/>
      <w:iCs/>
      <w:spacing w:val="30"/>
      <w:sz w:val="28"/>
    </w:rPr>
  </w:style>
  <w:style w:type="character" w:customStyle="1" w:styleId="Nadpis1Char">
    <w:name w:val="Nadpis 1 Char"/>
    <w:basedOn w:val="Standardnpsmoodstavce"/>
    <w:link w:val="Nadpis1"/>
    <w:rsid w:val="00451654"/>
    <w:rPr>
      <w:rFonts w:asciiTheme="majorHAnsi" w:hAnsiTheme="majorHAnsi" w:cs="Arial"/>
      <w:b/>
      <w:bCs/>
      <w:color w:val="17365D" w:themeColor="text2" w:themeShade="BF"/>
      <w:spacing w:val="20"/>
      <w:kern w:val="32"/>
      <w:sz w:val="36"/>
      <w:szCs w:val="32"/>
      <w:lang w:eastAsia="en-US"/>
    </w:rPr>
  </w:style>
  <w:style w:type="character" w:customStyle="1" w:styleId="Nadpis3Char">
    <w:name w:val="Nadpis 3 Char"/>
    <w:basedOn w:val="Standardnpsmoodstavce"/>
    <w:link w:val="Nadpis3"/>
    <w:rsid w:val="00451654"/>
    <w:rPr>
      <w:rFonts w:asciiTheme="majorHAnsi" w:hAnsiTheme="majorHAnsi" w:cs="Arial"/>
      <w:b/>
      <w:bCs/>
      <w:sz w:val="28"/>
      <w:szCs w:val="26"/>
      <w:lang w:eastAsia="en-US"/>
    </w:rPr>
  </w:style>
  <w:style w:type="paragraph" w:styleId="Odstavecseseznamem">
    <w:name w:val="List Paragraph"/>
    <w:basedOn w:val="Normln"/>
    <w:uiPriority w:val="99"/>
    <w:qFormat/>
    <w:rsid w:val="00451654"/>
    <w:pPr>
      <w:numPr>
        <w:numId w:val="1"/>
      </w:numPr>
      <w:spacing w:after="120" w:line="276" w:lineRule="auto"/>
    </w:pPr>
  </w:style>
  <w:style w:type="paragraph" w:customStyle="1" w:styleId="Typsemine">
    <w:name w:val="Typ semináře"/>
    <w:basedOn w:val="Normln"/>
    <w:qFormat/>
    <w:rsid w:val="00451654"/>
    <w:pPr>
      <w:keepNext/>
    </w:pPr>
    <w:rPr>
      <w:b/>
      <w:i/>
    </w:rPr>
  </w:style>
  <w:style w:type="paragraph" w:styleId="Normlnweb">
    <w:name w:val="Normal (Web)"/>
    <w:basedOn w:val="Normln"/>
    <w:uiPriority w:val="99"/>
    <w:unhideWhenUsed/>
    <w:rsid w:val="00451654"/>
    <w:pPr>
      <w:spacing w:before="100" w:beforeAutospacing="1" w:after="100" w:afterAutospacing="1"/>
    </w:pPr>
    <w:rPr>
      <w:lang w:eastAsia="cs-CZ"/>
    </w:rPr>
  </w:style>
  <w:style w:type="paragraph" w:customStyle="1" w:styleId="StylX">
    <w:name w:val="StylX"/>
    <w:basedOn w:val="Nadpis1"/>
    <w:qFormat/>
    <w:rsid w:val="00451654"/>
    <w:rPr>
      <w:spacing w:val="0"/>
      <w:sz w:val="40"/>
      <w:szCs w:val="40"/>
    </w:rPr>
  </w:style>
  <w:style w:type="paragraph" w:styleId="Zpat">
    <w:name w:val="footer"/>
    <w:basedOn w:val="Normln"/>
    <w:link w:val="ZpatChar"/>
    <w:uiPriority w:val="99"/>
    <w:unhideWhenUsed/>
    <w:rsid w:val="00451654"/>
    <w:pPr>
      <w:tabs>
        <w:tab w:val="center" w:pos="4536"/>
        <w:tab w:val="right" w:pos="9072"/>
      </w:tabs>
      <w:spacing w:line="240" w:lineRule="auto"/>
    </w:pPr>
  </w:style>
  <w:style w:type="character" w:customStyle="1" w:styleId="ZpatChar">
    <w:name w:val="Zápatí Char"/>
    <w:basedOn w:val="Standardnpsmoodstavce"/>
    <w:link w:val="Zpat"/>
    <w:uiPriority w:val="99"/>
    <w:rsid w:val="00451654"/>
    <w:rPr>
      <w:rFonts w:asciiTheme="majorHAnsi" w:hAnsiTheme="majorHAnsi"/>
      <w:sz w:val="24"/>
      <w:szCs w:val="24"/>
      <w:lang w:eastAsia="en-US"/>
    </w:rPr>
  </w:style>
  <w:style w:type="character" w:customStyle="1" w:styleId="Nadpis2Char">
    <w:name w:val="Nadpis 2 Char"/>
    <w:basedOn w:val="Standardnpsmoodstavce"/>
    <w:link w:val="Nadpis2"/>
    <w:rsid w:val="00386C4B"/>
    <w:rPr>
      <w:rFonts w:asciiTheme="majorHAnsi" w:eastAsiaTheme="majorEastAsia" w:hAnsiTheme="majorHAnsi" w:cstheme="majorBidi"/>
      <w:b/>
      <w:bCs/>
      <w:color w:val="4F81BD" w:themeColor="accent1"/>
      <w:sz w:val="26"/>
      <w:szCs w:val="26"/>
      <w:lang w:eastAsia="en-US"/>
    </w:rPr>
  </w:style>
  <w:style w:type="paragraph" w:styleId="Zkladntextodsazen">
    <w:name w:val="Body Text Indent"/>
    <w:basedOn w:val="Normln"/>
    <w:link w:val="ZkladntextodsazenChar"/>
    <w:semiHidden/>
    <w:unhideWhenUsed/>
    <w:rsid w:val="00386C4B"/>
    <w:pPr>
      <w:autoSpaceDE w:val="0"/>
      <w:autoSpaceDN w:val="0"/>
      <w:adjustRightInd w:val="0"/>
      <w:spacing w:line="360" w:lineRule="auto"/>
      <w:ind w:firstLine="709"/>
    </w:pPr>
    <w:rPr>
      <w:lang w:eastAsia="cs-CZ"/>
    </w:rPr>
  </w:style>
  <w:style w:type="character" w:customStyle="1" w:styleId="ZkladntextodsazenChar">
    <w:name w:val="Základní text odsazený Char"/>
    <w:basedOn w:val="Standardnpsmoodstavce"/>
    <w:link w:val="Zkladntextodsazen"/>
    <w:semiHidden/>
    <w:rsid w:val="00386C4B"/>
    <w:rPr>
      <w:rFonts w:asciiTheme="majorHAnsi" w:hAnsiTheme="majorHAnsi"/>
      <w:sz w:val="24"/>
      <w:szCs w:val="24"/>
    </w:rPr>
  </w:style>
  <w:style w:type="paragraph" w:styleId="Obsah1">
    <w:name w:val="toc 1"/>
    <w:basedOn w:val="Normln"/>
    <w:next w:val="Normln"/>
    <w:autoRedefine/>
    <w:uiPriority w:val="39"/>
    <w:unhideWhenUsed/>
    <w:qFormat/>
    <w:rsid w:val="00386C4B"/>
    <w:pPr>
      <w:tabs>
        <w:tab w:val="right" w:leader="dot" w:pos="9062"/>
      </w:tabs>
      <w:spacing w:line="240" w:lineRule="auto"/>
      <w:contextualSpacing w:val="0"/>
    </w:pPr>
    <w:rPr>
      <w:rFonts w:ascii="Times New Roman" w:hAnsi="Times New Roman"/>
      <w:b/>
      <w:noProof/>
      <w:sz w:val="32"/>
      <w:szCs w:val="32"/>
    </w:rPr>
  </w:style>
  <w:style w:type="paragraph" w:styleId="Obsah3">
    <w:name w:val="toc 3"/>
    <w:basedOn w:val="Normln"/>
    <w:next w:val="Normln"/>
    <w:autoRedefine/>
    <w:uiPriority w:val="39"/>
    <w:unhideWhenUsed/>
    <w:qFormat/>
    <w:rsid w:val="00386C4B"/>
    <w:pPr>
      <w:tabs>
        <w:tab w:val="right" w:leader="dot" w:pos="9062"/>
      </w:tabs>
      <w:spacing w:line="240" w:lineRule="auto"/>
      <w:ind w:left="480"/>
      <w:contextualSpacing w:val="0"/>
    </w:pPr>
    <w:rPr>
      <w:rFonts w:ascii="Times New Roman" w:hAnsi="Times New Roman"/>
      <w:i/>
      <w:noProof/>
    </w:rPr>
  </w:style>
  <w:style w:type="paragraph" w:styleId="Obsah2">
    <w:name w:val="toc 2"/>
    <w:basedOn w:val="Normln"/>
    <w:next w:val="Normln"/>
    <w:autoRedefine/>
    <w:uiPriority w:val="39"/>
    <w:unhideWhenUsed/>
    <w:qFormat/>
    <w:rsid w:val="00386C4B"/>
    <w:pPr>
      <w:tabs>
        <w:tab w:val="right" w:leader="dot" w:pos="9062"/>
      </w:tabs>
      <w:spacing w:line="240" w:lineRule="auto"/>
      <w:ind w:left="240"/>
      <w:contextualSpacing w:val="0"/>
    </w:pPr>
    <w:rPr>
      <w:rFonts w:ascii="Times New Roman" w:hAnsi="Times New Roman"/>
      <w:b/>
      <w:noProof/>
    </w:rPr>
  </w:style>
  <w:style w:type="paragraph" w:customStyle="1" w:styleId="Default">
    <w:name w:val="Default"/>
    <w:rsid w:val="00801031"/>
    <w:pPr>
      <w:autoSpaceDE w:val="0"/>
      <w:autoSpaceDN w:val="0"/>
      <w:adjustRightInd w:val="0"/>
    </w:pPr>
    <w:rPr>
      <w:rFonts w:ascii="Cambria" w:eastAsiaTheme="minorHAnsi" w:hAnsi="Cambria" w:cs="Cambria"/>
      <w:color w:val="000000"/>
      <w:sz w:val="24"/>
      <w:szCs w:val="24"/>
      <w:lang w:eastAsia="en-US"/>
    </w:rPr>
  </w:style>
  <w:style w:type="paragraph" w:styleId="Textbubliny">
    <w:name w:val="Balloon Text"/>
    <w:basedOn w:val="Normln"/>
    <w:link w:val="TextbublinyChar"/>
    <w:uiPriority w:val="99"/>
    <w:semiHidden/>
    <w:unhideWhenUsed/>
    <w:rsid w:val="0023329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3291"/>
    <w:rPr>
      <w:rFonts w:ascii="Tahoma" w:hAnsi="Tahoma" w:cs="Tahoma"/>
      <w:sz w:val="16"/>
      <w:szCs w:val="16"/>
      <w:lang w:eastAsia="en-US"/>
    </w:rPr>
  </w:style>
  <w:style w:type="paragraph" w:styleId="FormtovanvHTML">
    <w:name w:val="HTML Preformatted"/>
    <w:basedOn w:val="Normln"/>
    <w:link w:val="FormtovanvHTMLChar"/>
    <w:uiPriority w:val="99"/>
    <w:unhideWhenUsed/>
    <w:rsid w:val="00C3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left"/>
    </w:pPr>
    <w:rPr>
      <w:rFonts w:ascii="Courier New" w:hAnsi="Courier New"/>
      <w:sz w:val="20"/>
      <w:szCs w:val="20"/>
      <w:lang w:val="x-none" w:eastAsia="x-none"/>
    </w:rPr>
  </w:style>
  <w:style w:type="character" w:customStyle="1" w:styleId="FormtovanvHTMLChar">
    <w:name w:val="Formátovaný v HTML Char"/>
    <w:basedOn w:val="Standardnpsmoodstavce"/>
    <w:link w:val="FormtovanvHTML"/>
    <w:uiPriority w:val="99"/>
    <w:rsid w:val="00C35683"/>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1100">
      <w:bodyDiv w:val="1"/>
      <w:marLeft w:val="0"/>
      <w:marRight w:val="0"/>
      <w:marTop w:val="0"/>
      <w:marBottom w:val="0"/>
      <w:divBdr>
        <w:top w:val="none" w:sz="0" w:space="0" w:color="auto"/>
        <w:left w:val="none" w:sz="0" w:space="0" w:color="auto"/>
        <w:bottom w:val="none" w:sz="0" w:space="0" w:color="auto"/>
        <w:right w:val="none" w:sz="0" w:space="0" w:color="auto"/>
      </w:divBdr>
    </w:div>
    <w:div w:id="376708561">
      <w:bodyDiv w:val="1"/>
      <w:marLeft w:val="0"/>
      <w:marRight w:val="0"/>
      <w:marTop w:val="0"/>
      <w:marBottom w:val="0"/>
      <w:divBdr>
        <w:top w:val="none" w:sz="0" w:space="0" w:color="auto"/>
        <w:left w:val="none" w:sz="0" w:space="0" w:color="auto"/>
        <w:bottom w:val="none" w:sz="0" w:space="0" w:color="auto"/>
        <w:right w:val="none" w:sz="0" w:space="0" w:color="auto"/>
      </w:divBdr>
    </w:div>
    <w:div w:id="1911619800">
      <w:bodyDiv w:val="1"/>
      <w:marLeft w:val="0"/>
      <w:marRight w:val="0"/>
      <w:marTop w:val="0"/>
      <w:marBottom w:val="0"/>
      <w:divBdr>
        <w:top w:val="none" w:sz="0" w:space="0" w:color="auto"/>
        <w:left w:val="none" w:sz="0" w:space="0" w:color="auto"/>
        <w:bottom w:val="none" w:sz="0" w:space="0" w:color="auto"/>
        <w:right w:val="none" w:sz="0" w:space="0" w:color="auto"/>
      </w:divBdr>
    </w:div>
    <w:div w:id="1922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0DAA-CFDC-46EB-9EAC-7EB605E1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4642</Words>
  <Characters>27389</Characters>
  <Application>Microsoft Office Word</Application>
  <DocSecurity>0</DocSecurity>
  <Lines>228</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Karel Mohelník</cp:lastModifiedBy>
  <cp:revision>15</cp:revision>
  <cp:lastPrinted>2020-01-23T13:07:00Z</cp:lastPrinted>
  <dcterms:created xsi:type="dcterms:W3CDTF">2019-01-23T12:31:00Z</dcterms:created>
  <dcterms:modified xsi:type="dcterms:W3CDTF">2021-02-01T11:47:00Z</dcterms:modified>
</cp:coreProperties>
</file>